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EA" w:rsidRPr="002C799E" w:rsidRDefault="00192BEA" w:rsidP="00192BEA">
      <w:pPr>
        <w:widowControl w:val="0"/>
        <w:autoSpaceDE w:val="0"/>
        <w:autoSpaceDN w:val="0"/>
        <w:adjustRightInd w:val="0"/>
        <w:jc w:val="center"/>
        <w:rPr>
          <w:rFonts w:ascii="Times New Roman" w:hAnsi="Times New Roman"/>
          <w:b/>
          <w:sz w:val="32"/>
          <w:szCs w:val="32"/>
        </w:rPr>
      </w:pPr>
      <w:r w:rsidRPr="002C799E">
        <w:rPr>
          <w:rFonts w:ascii="Times New Roman" w:hAnsi="Times New Roman"/>
          <w:b/>
          <w:sz w:val="32"/>
          <w:szCs w:val="32"/>
        </w:rPr>
        <w:t xml:space="preserve">Управление жилищно-коммунального хозяйства </w:t>
      </w:r>
    </w:p>
    <w:p w:rsidR="00192BEA" w:rsidRPr="002C799E" w:rsidRDefault="00192BEA" w:rsidP="00192BEA">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192BEA" w:rsidRPr="002C799E" w:rsidRDefault="00192BEA" w:rsidP="00192BEA">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192BEA" w:rsidRPr="002C799E" w:rsidRDefault="00192BEA" w:rsidP="00192BEA">
      <w:pPr>
        <w:widowControl w:val="0"/>
        <w:autoSpaceDE w:val="0"/>
        <w:autoSpaceDN w:val="0"/>
        <w:adjustRightInd w:val="0"/>
        <w:jc w:val="center"/>
        <w:rPr>
          <w:rFonts w:ascii="Times New Roman" w:hAnsi="Times New Roman"/>
          <w:b/>
          <w:color w:val="FFFFFF"/>
          <w:sz w:val="32"/>
          <w:szCs w:val="32"/>
        </w:rPr>
      </w:pPr>
    </w:p>
    <w:p w:rsidR="00192BEA" w:rsidRPr="002C799E" w:rsidRDefault="00192BEA" w:rsidP="00192BEA">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rPr>
            </w:pPr>
          </w:p>
        </w:tc>
        <w:tc>
          <w:tcPr>
            <w:tcW w:w="5580" w:type="dxa"/>
            <w:tcBorders>
              <w:top w:val="nil"/>
              <w:left w:val="nil"/>
              <w:bottom w:val="nil"/>
              <w:right w:val="nil"/>
            </w:tcBorders>
          </w:tcPr>
          <w:p w:rsidR="00192BEA" w:rsidRPr="002C799E" w:rsidRDefault="00192BEA" w:rsidP="00491EFA">
            <w:pPr>
              <w:autoSpaceDE w:val="0"/>
              <w:autoSpaceDN w:val="0"/>
              <w:adjustRightInd w:val="0"/>
              <w:rPr>
                <w:rFonts w:ascii="Times New Roman" w:hAnsi="Times New Roman"/>
                <w:b/>
                <w:bCs/>
              </w:rPr>
            </w:pPr>
            <w:r w:rsidRPr="002C799E">
              <w:rPr>
                <w:rFonts w:ascii="Times New Roman" w:hAnsi="Times New Roman"/>
                <w:b/>
                <w:bCs/>
              </w:rPr>
              <w:t xml:space="preserve">ПРОТОКОЛ </w:t>
            </w:r>
            <w:r w:rsidR="00050C68">
              <w:rPr>
                <w:rFonts w:ascii="Times New Roman" w:hAnsi="Times New Roman"/>
                <w:b/>
                <w:bCs/>
              </w:rPr>
              <w:t xml:space="preserve"> № 1</w:t>
            </w:r>
            <w:r w:rsidR="00491EFA">
              <w:rPr>
                <w:rFonts w:ascii="Times New Roman" w:hAnsi="Times New Roman"/>
                <w:b/>
                <w:bCs/>
              </w:rPr>
              <w:t>3</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EC2DBE">
            <w:pPr>
              <w:autoSpaceDE w:val="0"/>
              <w:autoSpaceDN w:val="0"/>
              <w:adjustRightInd w:val="0"/>
              <w:rPr>
                <w:rFonts w:ascii="Times New Roman" w:hAnsi="Times New Roman"/>
                <w:sz w:val="28"/>
                <w:szCs w:val="28"/>
              </w:rPr>
            </w:pPr>
            <w:r>
              <w:rPr>
                <w:rFonts w:ascii="Times New Roman" w:hAnsi="Times New Roman"/>
                <w:sz w:val="28"/>
                <w:szCs w:val="28"/>
              </w:rPr>
              <w:t>от «</w:t>
            </w:r>
            <w:r w:rsidR="00EC2DBE">
              <w:rPr>
                <w:rFonts w:ascii="Times New Roman" w:hAnsi="Times New Roman"/>
                <w:sz w:val="28"/>
                <w:szCs w:val="28"/>
              </w:rPr>
              <w:t>28</w:t>
            </w:r>
            <w:r w:rsidR="000B5F13">
              <w:rPr>
                <w:rFonts w:ascii="Times New Roman" w:hAnsi="Times New Roman"/>
                <w:sz w:val="28"/>
                <w:szCs w:val="28"/>
              </w:rPr>
              <w:t xml:space="preserve"> </w:t>
            </w:r>
            <w:r w:rsidRPr="002C799E">
              <w:rPr>
                <w:rFonts w:ascii="Times New Roman" w:hAnsi="Times New Roman"/>
                <w:sz w:val="28"/>
                <w:szCs w:val="28"/>
              </w:rPr>
              <w:t>»</w:t>
            </w:r>
            <w:r w:rsidR="00EB58BD">
              <w:rPr>
                <w:rFonts w:ascii="Times New Roman" w:hAnsi="Times New Roman"/>
                <w:sz w:val="28"/>
                <w:szCs w:val="28"/>
              </w:rPr>
              <w:t xml:space="preserve"> ноября</w:t>
            </w:r>
            <w:r w:rsidRPr="002C799E">
              <w:rPr>
                <w:rFonts w:ascii="Times New Roman" w:hAnsi="Times New Roman"/>
                <w:sz w:val="28"/>
                <w:szCs w:val="28"/>
              </w:rPr>
              <w:t xml:space="preserve"> 2016 года</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CF1591" w:rsidP="00EC2DBE">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sidR="004C690F">
              <w:rPr>
                <w:rFonts w:ascii="Times New Roman" w:hAnsi="Times New Roman"/>
                <w:b/>
                <w:bCs/>
              </w:rPr>
              <w:t>я</w:t>
            </w:r>
            <w:r w:rsidRPr="002C799E">
              <w:rPr>
                <w:rFonts w:ascii="Times New Roman" w:hAnsi="Times New Roman"/>
                <w:b/>
                <w:bCs/>
              </w:rPr>
              <w:t xml:space="preserve"> комитета по конкурсным </w:t>
            </w:r>
            <w:r w:rsidR="00EC2DBE">
              <w:rPr>
                <w:rFonts w:ascii="Times New Roman" w:hAnsi="Times New Roman"/>
                <w:b/>
                <w:bCs/>
              </w:rPr>
              <w:t>закупкам</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491EFA" w:rsidP="00FC6274">
            <w:pPr>
              <w:autoSpaceDE w:val="0"/>
              <w:autoSpaceDN w:val="0"/>
              <w:adjustRightInd w:val="0"/>
              <w:rPr>
                <w:rFonts w:ascii="Times New Roman" w:hAnsi="Times New Roman"/>
                <w:b/>
                <w:bCs/>
                <w:sz w:val="28"/>
                <w:szCs w:val="28"/>
              </w:rPr>
            </w:pPr>
            <w:proofErr w:type="spellStart"/>
            <w:r>
              <w:rPr>
                <w:rFonts w:ascii="Times New Roman" w:hAnsi="Times New Roman"/>
                <w:b/>
                <w:bCs/>
                <w:sz w:val="28"/>
                <w:szCs w:val="28"/>
              </w:rPr>
              <w:t>Друковский</w:t>
            </w:r>
            <w:proofErr w:type="spellEnd"/>
            <w:r>
              <w:rPr>
                <w:rFonts w:ascii="Times New Roman" w:hAnsi="Times New Roman"/>
                <w:b/>
                <w:bCs/>
                <w:sz w:val="28"/>
                <w:szCs w:val="28"/>
              </w:rPr>
              <w:t xml:space="preserve"> Владимир Леонидович</w:t>
            </w:r>
          </w:p>
        </w:tc>
      </w:tr>
    </w:tbl>
    <w:p w:rsidR="00192BEA" w:rsidRPr="002C799E" w:rsidRDefault="00192BEA" w:rsidP="00192BEA">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192BEA" w:rsidRPr="002C799E" w:rsidRDefault="00192BEA" w:rsidP="00192BEA">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w:t>
      </w:r>
      <w:proofErr w:type="spellStart"/>
      <w:r w:rsidRPr="002C799E">
        <w:rPr>
          <w:rFonts w:ascii="Times New Roman" w:hAnsi="Times New Roman"/>
        </w:rPr>
        <w:t>м.п</w:t>
      </w:r>
      <w:proofErr w:type="spellEnd"/>
      <w:r w:rsidRPr="002C799E">
        <w:rPr>
          <w:rFonts w:ascii="Times New Roman" w:hAnsi="Times New Roman"/>
        </w:rPr>
        <w:t xml:space="preserve">.  </w:t>
      </w:r>
      <w:r w:rsidRPr="002C799E">
        <w:rPr>
          <w:rFonts w:ascii="Times New Roman" w:hAnsi="Times New Roman"/>
        </w:rPr>
        <w:tab/>
      </w:r>
    </w:p>
    <w:p w:rsidR="00192BEA" w:rsidRPr="002C799E" w:rsidRDefault="00192BEA" w:rsidP="00192BEA">
      <w:pPr>
        <w:widowControl w:val="0"/>
        <w:autoSpaceDE w:val="0"/>
        <w:autoSpaceDN w:val="0"/>
        <w:adjustRightInd w:val="0"/>
        <w:ind w:left="320"/>
        <w:jc w:val="center"/>
        <w:rPr>
          <w:rFonts w:ascii="Times New Roman" w:hAnsi="Times New Roman"/>
          <w:b/>
          <w:bCs/>
        </w:rPr>
      </w:pPr>
    </w:p>
    <w:p w:rsidR="00192BEA" w:rsidRPr="002C799E" w:rsidRDefault="00192BEA" w:rsidP="00192BEA">
      <w:pPr>
        <w:widowControl w:val="0"/>
        <w:autoSpaceDE w:val="0"/>
        <w:autoSpaceDN w:val="0"/>
        <w:adjustRightInd w:val="0"/>
        <w:ind w:left="320"/>
        <w:jc w:val="center"/>
        <w:rPr>
          <w:rFonts w:ascii="Times New Roman" w:hAnsi="Times New Roman"/>
          <w:b/>
          <w:bCs/>
        </w:rPr>
      </w:pPr>
    </w:p>
    <w:p w:rsidR="00192BEA" w:rsidRPr="002C799E" w:rsidRDefault="00192BEA" w:rsidP="00192BEA">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192BEA" w:rsidRPr="002C799E" w:rsidRDefault="00192BEA" w:rsidP="00192BEA">
      <w:pPr>
        <w:widowControl w:val="0"/>
        <w:autoSpaceDE w:val="0"/>
        <w:autoSpaceDN w:val="0"/>
        <w:adjustRightInd w:val="0"/>
        <w:jc w:val="center"/>
        <w:rPr>
          <w:rFonts w:ascii="Times New Roman" w:hAnsi="Times New Roman"/>
          <w:b/>
          <w:bCs/>
        </w:rPr>
      </w:pPr>
    </w:p>
    <w:p w:rsidR="00192BEA" w:rsidRPr="002C799E" w:rsidRDefault="00192BEA" w:rsidP="00192BEA">
      <w:pPr>
        <w:widowControl w:val="0"/>
        <w:autoSpaceDE w:val="0"/>
        <w:autoSpaceDN w:val="0"/>
        <w:adjustRightInd w:val="0"/>
        <w:jc w:val="center"/>
        <w:rPr>
          <w:rFonts w:ascii="Times New Roman" w:hAnsi="Times New Roman"/>
          <w:b/>
          <w:bCs/>
        </w:rPr>
      </w:pPr>
    </w:p>
    <w:p w:rsidR="00192BEA" w:rsidRPr="002C799E" w:rsidRDefault="00192BEA" w:rsidP="000B5F13">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sidR="000B5F13">
        <w:rPr>
          <w:rFonts w:ascii="Times New Roman" w:hAnsi="Times New Roman"/>
          <w:b/>
          <w:bCs/>
          <w:sz w:val="32"/>
          <w:szCs w:val="32"/>
        </w:rPr>
        <w:t xml:space="preserve"> </w:t>
      </w:r>
    </w:p>
    <w:p w:rsidR="00192BEA" w:rsidRDefault="00EC2DBE" w:rsidP="00192BEA">
      <w:pPr>
        <w:widowControl w:val="0"/>
        <w:autoSpaceDE w:val="0"/>
        <w:autoSpaceDN w:val="0"/>
        <w:adjustRightInd w:val="0"/>
        <w:jc w:val="center"/>
        <w:rPr>
          <w:rFonts w:ascii="Times New Roman" w:hAnsi="Times New Roman"/>
          <w:b/>
          <w:bCs/>
          <w:sz w:val="32"/>
          <w:szCs w:val="32"/>
        </w:rPr>
      </w:pPr>
      <w:r w:rsidRPr="00EC2DBE">
        <w:rPr>
          <w:rFonts w:ascii="Times New Roman" w:hAnsi="Times New Roman"/>
          <w:b/>
          <w:bCs/>
          <w:sz w:val="32"/>
          <w:szCs w:val="32"/>
        </w:rPr>
        <w:t>ремонт и техническое обслуживание машин общего назначения – капитальный ремонт лифта  (ул. Бессонова, 29)</w:t>
      </w:r>
    </w:p>
    <w:p w:rsidR="00EC2DBE" w:rsidRDefault="00EC2DBE" w:rsidP="00192BEA">
      <w:pPr>
        <w:widowControl w:val="0"/>
        <w:autoSpaceDE w:val="0"/>
        <w:autoSpaceDN w:val="0"/>
        <w:adjustRightInd w:val="0"/>
        <w:jc w:val="center"/>
        <w:rPr>
          <w:rFonts w:ascii="Times New Roman" w:hAnsi="Times New Roman"/>
          <w:b/>
          <w:bCs/>
          <w:sz w:val="32"/>
          <w:szCs w:val="32"/>
        </w:rPr>
      </w:pPr>
    </w:p>
    <w:p w:rsidR="00EC2DBE" w:rsidRPr="00EC2DBE" w:rsidRDefault="00EC2DBE" w:rsidP="00192BEA">
      <w:pPr>
        <w:widowControl w:val="0"/>
        <w:autoSpaceDE w:val="0"/>
        <w:autoSpaceDN w:val="0"/>
        <w:adjustRightInd w:val="0"/>
        <w:jc w:val="center"/>
        <w:rPr>
          <w:rFonts w:ascii="Times New Roman" w:hAnsi="Times New Roman"/>
          <w:b/>
          <w:bCs/>
          <w:sz w:val="32"/>
          <w:szCs w:val="32"/>
        </w:rPr>
      </w:pPr>
    </w:p>
    <w:p w:rsidR="00192BEA" w:rsidRPr="002C799E" w:rsidRDefault="00192BEA" w:rsidP="00192BEA">
      <w:pPr>
        <w:widowControl w:val="0"/>
        <w:autoSpaceDE w:val="0"/>
        <w:autoSpaceDN w:val="0"/>
        <w:adjustRightInd w:val="0"/>
        <w:jc w:val="center"/>
        <w:rPr>
          <w:rFonts w:ascii="Times New Roman" w:hAnsi="Times New Roman"/>
        </w:rPr>
      </w:pPr>
      <w:r w:rsidRPr="002C799E">
        <w:rPr>
          <w:rFonts w:ascii="Times New Roman" w:hAnsi="Times New Roman"/>
        </w:rPr>
        <w:t>г. Горловка - 2016</w:t>
      </w:r>
    </w:p>
    <w:p w:rsidR="00192BEA" w:rsidRDefault="00192BEA" w:rsidP="00192BEA">
      <w:pPr>
        <w:widowControl w:val="0"/>
        <w:autoSpaceDE w:val="0"/>
        <w:autoSpaceDN w:val="0"/>
        <w:adjustRightInd w:val="0"/>
        <w:jc w:val="center"/>
        <w:rPr>
          <w:rFonts w:ascii="Times New Roman" w:hAnsi="Times New Roman"/>
          <w:b/>
          <w:bCs/>
          <w:sz w:val="32"/>
          <w:szCs w:val="32"/>
        </w:rPr>
      </w:pPr>
    </w:p>
    <w:p w:rsidR="00192BEA" w:rsidRDefault="00192BEA" w:rsidP="00192BEA">
      <w:pPr>
        <w:widowControl w:val="0"/>
        <w:autoSpaceDE w:val="0"/>
        <w:autoSpaceDN w:val="0"/>
        <w:adjustRightInd w:val="0"/>
        <w:jc w:val="center"/>
        <w:rPr>
          <w:rFonts w:ascii="Times New Roman" w:hAnsi="Times New Roman"/>
          <w:b/>
          <w:bCs/>
          <w:sz w:val="32"/>
          <w:szCs w:val="32"/>
        </w:rPr>
      </w:pPr>
    </w:p>
    <w:p w:rsidR="00EE1B9D" w:rsidRDefault="00EE1B9D" w:rsidP="00192BEA">
      <w:pPr>
        <w:widowControl w:val="0"/>
        <w:autoSpaceDE w:val="0"/>
        <w:autoSpaceDN w:val="0"/>
        <w:adjustRightInd w:val="0"/>
        <w:jc w:val="center"/>
        <w:rPr>
          <w:rFonts w:ascii="Times New Roman" w:hAnsi="Times New Roman"/>
          <w:b/>
          <w:bCs/>
          <w:sz w:val="32"/>
          <w:szCs w:val="32"/>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92"/>
        <w:gridCol w:w="7499"/>
      </w:tblGrid>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rPr>
                <w:rStyle w:val="a4"/>
              </w:rPr>
              <w:t>1. Общие положен</w:t>
            </w:r>
            <w:r>
              <w:rPr>
                <w:rStyle w:val="a4"/>
              </w:rPr>
              <w:t>и</w:t>
            </w:r>
            <w:r w:rsidRPr="002C799E">
              <w:rPr>
                <w:rStyle w:val="a4"/>
              </w:rPr>
              <w:t xml:space="preserve">я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t>1</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t>2</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5"/>
                <w:i w:val="0"/>
              </w:rPr>
              <w:t>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spacing w:after="0" w:line="240" w:lineRule="auto"/>
              <w:jc w:val="both"/>
              <w:rPr>
                <w:rFonts w:ascii="Times New Roman" w:hAnsi="Times New Roman"/>
                <w:sz w:val="24"/>
                <w:szCs w:val="24"/>
              </w:rPr>
            </w:pPr>
            <w:r w:rsidRPr="002C799E">
              <w:rPr>
                <w:rFonts w:ascii="Times New Roman" w:hAnsi="Times New Roman"/>
                <w:sz w:val="24"/>
                <w:szCs w:val="24"/>
              </w:rPr>
              <w:t xml:space="preserve">Управление жилищно-коммунального хозяйства администрации </w:t>
            </w:r>
            <w:r w:rsidR="00700244" w:rsidRPr="00700244">
              <w:rPr>
                <w:rFonts w:ascii="Times New Roman" w:hAnsi="Times New Roman"/>
                <w:sz w:val="24"/>
                <w:szCs w:val="24"/>
              </w:rPr>
              <w:t xml:space="preserve">           </w:t>
            </w:r>
            <w:r w:rsidRPr="002C799E">
              <w:rPr>
                <w:rFonts w:ascii="Times New Roman" w:hAnsi="Times New Roman"/>
                <w:sz w:val="24"/>
                <w:szCs w:val="24"/>
              </w:rPr>
              <w:t>г.</w:t>
            </w:r>
            <w:r w:rsidR="00A53934">
              <w:rPr>
                <w:rFonts w:ascii="Times New Roman" w:hAnsi="Times New Roman"/>
                <w:sz w:val="24"/>
                <w:szCs w:val="24"/>
              </w:rPr>
              <w:t xml:space="preserve"> </w:t>
            </w:r>
            <w:r w:rsidRPr="002C799E">
              <w:rPr>
                <w:rFonts w:ascii="Times New Roman" w:hAnsi="Times New Roman"/>
                <w:sz w:val="24"/>
                <w:szCs w:val="24"/>
              </w:rPr>
              <w:t>Горловка</w:t>
            </w:r>
          </w:p>
          <w:p w:rsidR="00192BEA" w:rsidRPr="002C799E" w:rsidRDefault="00192BEA" w:rsidP="00FC6274">
            <w:pPr>
              <w:pStyle w:val="a3"/>
              <w:spacing w:before="0" w:beforeAutospacing="0" w:after="0" w:afterAutospacing="0"/>
              <w:jc w:val="both"/>
            </w:pPr>
          </w:p>
        </w:tc>
      </w:tr>
      <w:tr w:rsidR="000B5F13"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0B5F13" w:rsidRPr="00395412" w:rsidRDefault="00395412" w:rsidP="001F1648">
            <w:pPr>
              <w:pStyle w:val="a3"/>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395412" w:rsidRDefault="00395412" w:rsidP="00395412">
            <w:pPr>
              <w:spacing w:after="0" w:line="240" w:lineRule="auto"/>
              <w:jc w:val="both"/>
              <w:rPr>
                <w:rFonts w:ascii="Times New Roman" w:hAnsi="Times New Roman"/>
                <w:sz w:val="26"/>
                <w:szCs w:val="26"/>
              </w:rPr>
            </w:pPr>
            <w:r>
              <w:rPr>
                <w:rFonts w:ascii="Times New Roman" w:hAnsi="Times New Roman"/>
                <w:sz w:val="26"/>
                <w:szCs w:val="26"/>
              </w:rPr>
              <w:t>51005331</w:t>
            </w:r>
          </w:p>
          <w:p w:rsidR="000B5F13" w:rsidRPr="002C799E" w:rsidRDefault="000B5F13" w:rsidP="00FC6274">
            <w:pPr>
              <w:spacing w:after="0" w:line="240" w:lineRule="auto"/>
              <w:jc w:val="both"/>
              <w:rPr>
                <w:rFonts w:ascii="Times New Roman" w:hAnsi="Times New Roman"/>
                <w:sz w:val="24"/>
                <w:szCs w:val="24"/>
              </w:rPr>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395412" w:rsidP="00FC6274">
            <w:pPr>
              <w:pStyle w:val="a3"/>
              <w:spacing w:before="0" w:beforeAutospacing="0" w:after="0" w:afterAutospacing="0"/>
            </w:pPr>
            <w:r>
              <w:t>Место</w:t>
            </w:r>
            <w:r w:rsidR="00192BEA" w:rsidRPr="002C799E">
              <w:t>нахождение</w:t>
            </w:r>
            <w:r>
              <w:t>,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192BEA" w:rsidRPr="001F1648" w:rsidRDefault="00395412" w:rsidP="001F1648">
            <w:pPr>
              <w:pStyle w:val="a3"/>
              <w:spacing w:before="0" w:beforeAutospacing="0" w:after="0" w:afterAutospacing="0"/>
              <w:rPr>
                <w:color w:val="121212"/>
              </w:rPr>
            </w:pPr>
            <w:r>
              <w:t>2</w:t>
            </w:r>
            <w:r w:rsidR="00192BEA" w:rsidRPr="002C799E">
              <w:t>84646, ДНР, г. Горловка, проспект Победы, 67</w:t>
            </w:r>
            <w:r w:rsidR="001F1648">
              <w:t>.</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491EFA" w:rsidP="00491EFA">
            <w:pPr>
              <w:pStyle w:val="a3"/>
              <w:spacing w:before="0" w:beforeAutospacing="0" w:after="0" w:afterAutospacing="0"/>
            </w:pPr>
            <w:r>
              <w:t xml:space="preserve">Фамилия, </w:t>
            </w:r>
            <w:proofErr w:type="spellStart"/>
            <w:r>
              <w:t>имя</w:t>
            </w:r>
            <w:proofErr w:type="gramStart"/>
            <w:r>
              <w:t>,о</w:t>
            </w:r>
            <w:proofErr w:type="gramEnd"/>
            <w:r>
              <w:t>тчество</w:t>
            </w:r>
            <w:proofErr w:type="spellEnd"/>
            <w:r>
              <w:t xml:space="preserve">, должность, местонахождение и номер контактного телефона </w:t>
            </w:r>
            <w:r w:rsidR="00192BEA" w:rsidRPr="002C799E">
              <w:t>должностно</w:t>
            </w:r>
            <w:r>
              <w:t>го</w:t>
            </w:r>
            <w:r w:rsidR="00192BEA" w:rsidRPr="002C799E">
              <w:t xml:space="preserve"> лиц</w:t>
            </w:r>
            <w:r>
              <w:t>а</w:t>
            </w:r>
            <w:r w:rsidR="00192BEA" w:rsidRPr="002C799E">
              <w:t xml:space="preserve">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395412" w:rsidP="009568DD">
            <w:pPr>
              <w:spacing w:after="0" w:line="240" w:lineRule="auto"/>
              <w:jc w:val="both"/>
              <w:rPr>
                <w:rFonts w:ascii="Times New Roman" w:hAnsi="Times New Roman"/>
                <w:sz w:val="24"/>
                <w:szCs w:val="24"/>
              </w:rPr>
            </w:pPr>
            <w:r>
              <w:rPr>
                <w:rFonts w:ascii="Times New Roman" w:hAnsi="Times New Roman"/>
                <w:sz w:val="24"/>
                <w:szCs w:val="24"/>
              </w:rPr>
              <w:t>Начальник</w:t>
            </w:r>
            <w:r w:rsidR="00192BEA"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00192BEA" w:rsidRPr="002C799E">
              <w:rPr>
                <w:rFonts w:ascii="Times New Roman" w:hAnsi="Times New Roman"/>
                <w:sz w:val="24"/>
                <w:szCs w:val="24"/>
              </w:rPr>
              <w:t xml:space="preserve"> УЖКХ АГГ, секретар</w:t>
            </w:r>
            <w:r>
              <w:rPr>
                <w:rFonts w:ascii="Times New Roman" w:hAnsi="Times New Roman"/>
                <w:sz w:val="24"/>
                <w:szCs w:val="24"/>
              </w:rPr>
              <w:t>ь</w:t>
            </w:r>
            <w:r w:rsidR="00192BEA"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00192BEA" w:rsidRPr="002C799E">
              <w:rPr>
                <w:rFonts w:ascii="Times New Roman" w:hAnsi="Times New Roman"/>
                <w:sz w:val="24"/>
                <w:szCs w:val="24"/>
              </w:rPr>
              <w:t>, (06242) 4-2</w:t>
            </w:r>
            <w:r>
              <w:rPr>
                <w:rFonts w:ascii="Times New Roman" w:hAnsi="Times New Roman"/>
                <w:sz w:val="24"/>
                <w:szCs w:val="24"/>
              </w:rPr>
              <w:t>0</w:t>
            </w:r>
            <w:r w:rsidR="00192BEA" w:rsidRPr="002C799E">
              <w:rPr>
                <w:rFonts w:ascii="Times New Roman" w:hAnsi="Times New Roman"/>
                <w:sz w:val="24"/>
                <w:szCs w:val="24"/>
              </w:rPr>
              <w:t>-</w:t>
            </w:r>
            <w:r>
              <w:rPr>
                <w:rFonts w:ascii="Times New Roman" w:hAnsi="Times New Roman"/>
                <w:sz w:val="24"/>
                <w:szCs w:val="24"/>
              </w:rPr>
              <w:t>21</w:t>
            </w:r>
            <w:r w:rsidR="00192BEA" w:rsidRPr="002C799E">
              <w:rPr>
                <w:rFonts w:ascii="Times New Roman" w:hAnsi="Times New Roman"/>
                <w:sz w:val="24"/>
                <w:szCs w:val="24"/>
              </w:rPr>
              <w:t xml:space="preserve">, </w:t>
            </w:r>
            <w:r>
              <w:rPr>
                <w:rFonts w:ascii="Times New Roman" w:hAnsi="Times New Roman"/>
                <w:sz w:val="24"/>
                <w:szCs w:val="24"/>
              </w:rPr>
              <w:t>2</w:t>
            </w:r>
            <w:r w:rsidR="00192BEA" w:rsidRPr="002C799E">
              <w:rPr>
                <w:rFonts w:ascii="Times New Roman" w:hAnsi="Times New Roman"/>
                <w:sz w:val="24"/>
                <w:szCs w:val="24"/>
              </w:rPr>
              <w:t xml:space="preserve">84646, ДНР, г. Горловка, проспект Победы, 67, </w:t>
            </w:r>
            <w:proofErr w:type="spellStart"/>
            <w:r w:rsidR="00192BEA" w:rsidRPr="002C799E">
              <w:rPr>
                <w:rFonts w:ascii="Times New Roman" w:hAnsi="Times New Roman"/>
                <w:sz w:val="24"/>
                <w:szCs w:val="24"/>
              </w:rPr>
              <w:t>каб</w:t>
            </w:r>
            <w:proofErr w:type="spellEnd"/>
            <w:r w:rsidR="00192BEA" w:rsidRPr="002C799E">
              <w:rPr>
                <w:rFonts w:ascii="Times New Roman" w:hAnsi="Times New Roman"/>
                <w:sz w:val="24"/>
                <w:szCs w:val="24"/>
              </w:rPr>
              <w:t xml:space="preserve">. </w:t>
            </w:r>
            <w:r w:rsidR="009568DD" w:rsidRPr="009568DD">
              <w:rPr>
                <w:rFonts w:ascii="Times New Roman" w:hAnsi="Times New Roman"/>
                <w:sz w:val="24"/>
                <w:szCs w:val="24"/>
              </w:rPr>
              <w:t>524</w:t>
            </w:r>
            <w:r w:rsidR="00192BEA" w:rsidRPr="002C799E">
              <w:rPr>
                <w:rFonts w:ascii="Times New Roman" w:hAnsi="Times New Roman"/>
                <w:sz w:val="24"/>
                <w:szCs w:val="24"/>
              </w:rPr>
              <w:t xml:space="preserve">  </w:t>
            </w:r>
            <w:hyperlink r:id="rId7" w:history="1">
              <w:r w:rsidR="00491EFA" w:rsidRPr="008D25DF">
                <w:rPr>
                  <w:rStyle w:val="a6"/>
                  <w:rFonts w:ascii="Times New Roman" w:hAnsi="Times New Roman"/>
                  <w:sz w:val="24"/>
                  <w:szCs w:val="24"/>
                  <w:lang w:val="en-US"/>
                </w:rPr>
                <w:t>blagoustriy</w:t>
              </w:r>
              <w:r w:rsidR="00491EFA" w:rsidRPr="008D25DF">
                <w:rPr>
                  <w:rStyle w:val="a6"/>
                  <w:rFonts w:ascii="Times New Roman" w:hAnsi="Times New Roman"/>
                  <w:sz w:val="24"/>
                  <w:szCs w:val="24"/>
                </w:rPr>
                <w:t>@admin-gorlovka.ru</w:t>
              </w:r>
            </w:hyperlink>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proofErr w:type="gramStart"/>
            <w:r w:rsidRPr="00395412">
              <w:t>Главный распорядитель средств или орган, к сфере управления которого принадлежит заказчик (полное наименование и идентификационный код по ЕГР</w:t>
            </w:r>
            <w:proofErr w:type="gramEnd"/>
          </w:p>
        </w:tc>
        <w:tc>
          <w:tcPr>
            <w:tcW w:w="3815"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sidRPr="00395412">
              <w:rPr>
                <w:rFonts w:ascii="Times New Roman" w:hAnsi="Times New Roman"/>
                <w:sz w:val="24"/>
                <w:szCs w:val="24"/>
              </w:rPr>
              <w:t>Управление жилищно-коммунального хозяйства администрации</w:t>
            </w:r>
            <w:r w:rsidR="004F1D7D">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395412" w:rsidRDefault="00395412" w:rsidP="00395412">
            <w:pPr>
              <w:spacing w:after="0" w:line="240" w:lineRule="auto"/>
              <w:jc w:val="both"/>
              <w:rPr>
                <w:rFonts w:ascii="Times New Roman" w:hAnsi="Times New Roman"/>
                <w:sz w:val="24"/>
                <w:szCs w:val="24"/>
              </w:rPr>
            </w:pPr>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t xml:space="preserve">Счет заказчика, </w:t>
            </w:r>
            <w:r w:rsidRPr="00395412">
              <w:lastRenderedPageBreak/>
              <w:t>открытый в ЦРБ, на который зачисляются бюджетные средства 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Pr>
                <w:rFonts w:ascii="Times New Roman" w:hAnsi="Times New Roman"/>
                <w:sz w:val="26"/>
                <w:szCs w:val="26"/>
              </w:rPr>
              <w:lastRenderedPageBreak/>
              <w:t xml:space="preserve">25515013800054.643.   </w:t>
            </w:r>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lastRenderedPageBreak/>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395412" w:rsidRPr="00395412" w:rsidRDefault="00395412" w:rsidP="00395412">
            <w:pPr>
              <w:spacing w:after="0" w:line="240" w:lineRule="auto"/>
              <w:jc w:val="both"/>
              <w:rPr>
                <w:rFonts w:ascii="Times New Roman" w:hAnsi="Times New Roman"/>
                <w:sz w:val="24"/>
                <w:szCs w:val="24"/>
              </w:rPr>
            </w:pPr>
          </w:p>
        </w:tc>
      </w:tr>
      <w:tr w:rsidR="00395412"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395412" w:rsidRDefault="00177C29" w:rsidP="00395412">
            <w:pPr>
              <w:spacing w:after="0" w:line="240" w:lineRule="auto"/>
              <w:jc w:val="both"/>
              <w:rPr>
                <w:rFonts w:ascii="Times New Roman" w:hAnsi="Times New Roman"/>
                <w:sz w:val="26"/>
                <w:szCs w:val="26"/>
              </w:rPr>
            </w:pPr>
            <w:hyperlink r:id="rId8" w:history="1">
              <w:r w:rsidR="00395412">
                <w:rPr>
                  <w:rStyle w:val="a6"/>
                  <w:rFonts w:ascii="Times New Roman" w:hAnsi="Times New Roman"/>
                  <w:sz w:val="26"/>
                  <w:szCs w:val="26"/>
                  <w:lang w:val="en-US"/>
                </w:rPr>
                <w:t>www</w:t>
              </w:r>
              <w:r w:rsidR="00395412">
                <w:rPr>
                  <w:rStyle w:val="a6"/>
                  <w:rFonts w:ascii="Times New Roman" w:hAnsi="Times New Roman"/>
                  <w:sz w:val="26"/>
                  <w:szCs w:val="26"/>
                </w:rPr>
                <w:t>.</w:t>
              </w:r>
              <w:r w:rsidR="00395412">
                <w:rPr>
                  <w:rStyle w:val="a6"/>
                  <w:rFonts w:ascii="Times New Roman" w:hAnsi="Times New Roman"/>
                  <w:sz w:val="26"/>
                  <w:szCs w:val="26"/>
                  <w:lang w:val="en-US"/>
                </w:rPr>
                <w:t>admin</w:t>
              </w:r>
              <w:r w:rsidR="00395412">
                <w:rPr>
                  <w:rStyle w:val="a6"/>
                  <w:rFonts w:ascii="Times New Roman" w:hAnsi="Times New Roman"/>
                  <w:sz w:val="26"/>
                  <w:szCs w:val="26"/>
                </w:rPr>
                <w:t>-</w:t>
              </w:r>
              <w:proofErr w:type="spellStart"/>
              <w:r w:rsidR="00395412">
                <w:rPr>
                  <w:rStyle w:val="a6"/>
                  <w:rFonts w:ascii="Times New Roman" w:hAnsi="Times New Roman"/>
                  <w:sz w:val="26"/>
                  <w:szCs w:val="26"/>
                  <w:lang w:val="en-US"/>
                </w:rPr>
                <w:t>gorlovka</w:t>
              </w:r>
              <w:proofErr w:type="spellEnd"/>
              <w:r w:rsidR="00395412">
                <w:rPr>
                  <w:rStyle w:val="a6"/>
                  <w:rFonts w:ascii="Times New Roman" w:hAnsi="Times New Roman"/>
                  <w:sz w:val="26"/>
                  <w:szCs w:val="26"/>
                </w:rPr>
                <w:t>.</w:t>
              </w:r>
              <w:proofErr w:type="spellStart"/>
              <w:r w:rsidR="00395412">
                <w:rPr>
                  <w:rStyle w:val="a6"/>
                  <w:rFonts w:ascii="Times New Roman" w:hAnsi="Times New Roman"/>
                  <w:sz w:val="26"/>
                  <w:szCs w:val="26"/>
                  <w:lang w:val="en-US"/>
                </w:rPr>
                <w:t>ru</w:t>
              </w:r>
              <w:proofErr w:type="spellEnd"/>
            </w:hyperlink>
          </w:p>
          <w:p w:rsidR="00395412" w:rsidRPr="00395412" w:rsidRDefault="00395412" w:rsidP="00395412">
            <w:pPr>
              <w:spacing w:after="0" w:line="240" w:lineRule="auto"/>
              <w:jc w:val="both"/>
              <w:rPr>
                <w:rFonts w:ascii="Times New Roman" w:hAnsi="Times New Roman"/>
                <w:sz w:val="24"/>
                <w:szCs w:val="24"/>
              </w:rPr>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3. </w:t>
            </w:r>
            <w:r w:rsidRPr="002C799E">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p>
        </w:tc>
      </w:tr>
      <w:tr w:rsidR="00192BEA" w:rsidRPr="002C799E" w:rsidTr="00207747">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491EFA" w:rsidRPr="00E23878" w:rsidRDefault="00192BEA" w:rsidP="00491EFA">
            <w:pPr>
              <w:spacing w:after="0" w:line="240" w:lineRule="auto"/>
              <w:jc w:val="both"/>
              <w:rPr>
                <w:rFonts w:ascii="Times New Roman" w:hAnsi="Times New Roman"/>
                <w:sz w:val="26"/>
                <w:szCs w:val="26"/>
              </w:rPr>
            </w:pPr>
            <w:r w:rsidRPr="00395412">
              <w:rPr>
                <w:sz w:val="24"/>
                <w:szCs w:val="24"/>
              </w:rPr>
              <w:t xml:space="preserve"> </w:t>
            </w:r>
            <w:r w:rsidR="00491EFA" w:rsidRPr="00E23878">
              <w:rPr>
                <w:rFonts w:ascii="Times New Roman" w:hAnsi="Times New Roman"/>
                <w:sz w:val="26"/>
                <w:szCs w:val="26"/>
              </w:rPr>
              <w:t xml:space="preserve">33.12.1 </w:t>
            </w:r>
            <w:r w:rsidR="00491EFA" w:rsidRPr="00491EFA">
              <w:rPr>
                <w:rFonts w:ascii="Times New Roman" w:hAnsi="Times New Roman"/>
                <w:sz w:val="26"/>
                <w:szCs w:val="26"/>
              </w:rPr>
              <w:t>/</w:t>
            </w:r>
            <w:r w:rsidR="00491EFA" w:rsidRPr="00E23878">
              <w:rPr>
                <w:rFonts w:ascii="Times New Roman" w:hAnsi="Times New Roman"/>
                <w:sz w:val="26"/>
                <w:szCs w:val="26"/>
              </w:rPr>
              <w:t xml:space="preserve">ДК 016 2010 </w:t>
            </w:r>
            <w:r w:rsidR="00491EFA">
              <w:rPr>
                <w:rFonts w:ascii="Times New Roman" w:hAnsi="Times New Roman"/>
                <w:sz w:val="26"/>
                <w:szCs w:val="26"/>
              </w:rPr>
              <w:t>ремонт и техническое обслуживание машин общего назначения – капитальный ремонт лифта  (ул. Бессонова, 29).</w:t>
            </w:r>
          </w:p>
          <w:p w:rsidR="00192BEA" w:rsidRPr="002C799E" w:rsidRDefault="00192BEA" w:rsidP="00FC6274">
            <w:pPr>
              <w:pStyle w:val="a3"/>
              <w:spacing w:before="0" w:beforeAutospacing="0" w:after="0" w:afterAutospacing="0"/>
              <w:jc w:val="both"/>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13317F" w:rsidRDefault="00A53934" w:rsidP="00A53934">
            <w:pPr>
              <w:pStyle w:val="a3"/>
              <w:spacing w:before="0" w:beforeAutospacing="0" w:after="0" w:afterAutospacing="0"/>
            </w:pPr>
            <w:r w:rsidRPr="0013317F">
              <w:t>К</w:t>
            </w:r>
            <w:r w:rsidR="00192BEA" w:rsidRPr="0013317F">
              <w:t>оличество</w:t>
            </w:r>
            <w:r>
              <w:t xml:space="preserve"> товара</w:t>
            </w:r>
            <w:r w:rsidR="00192BEA" w:rsidRPr="0013317F">
              <w:t xml:space="preserve">, </w:t>
            </w:r>
            <w:r>
              <w:t>вид работ</w:t>
            </w:r>
            <w:r w:rsidR="00BC6A3E">
              <w:t>ы</w:t>
            </w:r>
            <w:r>
              <w:t xml:space="preserve"> или услуги</w:t>
            </w:r>
          </w:p>
        </w:tc>
        <w:tc>
          <w:tcPr>
            <w:tcW w:w="3815" w:type="pct"/>
            <w:tcBorders>
              <w:top w:val="outset" w:sz="6" w:space="0" w:color="auto"/>
              <w:left w:val="outset" w:sz="6" w:space="0" w:color="auto"/>
              <w:bottom w:val="outset" w:sz="6" w:space="0" w:color="auto"/>
              <w:right w:val="outset" w:sz="6" w:space="0" w:color="auto"/>
            </w:tcBorders>
          </w:tcPr>
          <w:p w:rsidR="00491EFA" w:rsidRPr="00491EFA" w:rsidRDefault="00491EFA" w:rsidP="00491EFA">
            <w:pPr>
              <w:spacing w:after="0" w:line="240" w:lineRule="auto"/>
              <w:jc w:val="both"/>
              <w:rPr>
                <w:rFonts w:ascii="Times New Roman" w:hAnsi="Times New Roman"/>
                <w:sz w:val="26"/>
                <w:szCs w:val="26"/>
              </w:rPr>
            </w:pPr>
            <w:r>
              <w:rPr>
                <w:rFonts w:ascii="Times New Roman" w:hAnsi="Times New Roman"/>
                <w:sz w:val="26"/>
                <w:szCs w:val="26"/>
              </w:rPr>
              <w:t>капитальный ремонт лифта  (ул. Бессонова, 29)</w:t>
            </w:r>
            <w:r w:rsidRPr="009568DD">
              <w:rPr>
                <w:rFonts w:ascii="Times New Roman" w:hAnsi="Times New Roman"/>
                <w:sz w:val="26"/>
                <w:szCs w:val="26"/>
              </w:rPr>
              <w:t xml:space="preserve"> – 1 </w:t>
            </w:r>
            <w:r>
              <w:rPr>
                <w:rFonts w:ascii="Times New Roman" w:hAnsi="Times New Roman"/>
                <w:sz w:val="26"/>
                <w:szCs w:val="26"/>
              </w:rPr>
              <w:t>единица.</w:t>
            </w:r>
          </w:p>
          <w:p w:rsidR="00192BEA" w:rsidRPr="00491EFA" w:rsidRDefault="00192BEA" w:rsidP="00A53934">
            <w:pPr>
              <w:widowControl w:val="0"/>
              <w:autoSpaceDE w:val="0"/>
              <w:autoSpaceDN w:val="0"/>
              <w:adjustRightInd w:val="0"/>
              <w:rPr>
                <w:rFonts w:ascii="Times New Roman" w:hAnsi="Times New Roman"/>
                <w:bCs/>
                <w:sz w:val="24"/>
                <w:szCs w:val="24"/>
              </w:rPr>
            </w:pPr>
          </w:p>
        </w:tc>
      </w:tr>
      <w:tr w:rsidR="00A53934"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A53934" w:rsidRPr="0013317F" w:rsidRDefault="00A53934" w:rsidP="00A53934">
            <w:pPr>
              <w:pStyle w:val="a3"/>
              <w:spacing w:before="0" w:beforeAutospacing="0" w:after="0" w:afterAutospacing="0"/>
            </w:pPr>
            <w:r>
              <w:t>место поставки товара, выполнения работы или оказания услуги</w:t>
            </w:r>
          </w:p>
        </w:tc>
        <w:tc>
          <w:tcPr>
            <w:tcW w:w="3815" w:type="pct"/>
            <w:tcBorders>
              <w:top w:val="outset" w:sz="6" w:space="0" w:color="auto"/>
              <w:left w:val="outset" w:sz="6" w:space="0" w:color="auto"/>
              <w:bottom w:val="outset" w:sz="6" w:space="0" w:color="auto"/>
              <w:right w:val="outset" w:sz="6" w:space="0" w:color="auto"/>
            </w:tcBorders>
          </w:tcPr>
          <w:p w:rsidR="00A53934" w:rsidRPr="00395412" w:rsidRDefault="00BC6A3E" w:rsidP="00A5393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w:t>
            </w:r>
            <w:proofErr w:type="spellStart"/>
            <w:r>
              <w:rPr>
                <w:rFonts w:ascii="Times New Roman" w:hAnsi="Times New Roman"/>
                <w:bCs/>
                <w:sz w:val="24"/>
                <w:szCs w:val="24"/>
                <w:lang w:val="uk-UA"/>
              </w:rPr>
              <w:t>Горловка</w:t>
            </w:r>
            <w:proofErr w:type="spellEnd"/>
            <w:r>
              <w:rPr>
                <w:rFonts w:ascii="Times New Roman" w:hAnsi="Times New Roman"/>
                <w:bCs/>
                <w:sz w:val="24"/>
                <w:szCs w:val="24"/>
                <w:lang w:val="uk-UA"/>
              </w:rPr>
              <w:t>, ДНР</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BC6A3E">
            <w:pPr>
              <w:pStyle w:val="a3"/>
              <w:spacing w:before="0" w:beforeAutospacing="0" w:after="0" w:afterAutospacing="0"/>
            </w:pPr>
            <w:r w:rsidRPr="002C799E">
              <w:t>- срок поставк</w:t>
            </w:r>
            <w:r w:rsidR="00A53934">
              <w:t>и товаров</w:t>
            </w:r>
            <w:r w:rsidR="00BC6A3E">
              <w:t>, завершение работы, услуги или график оказания услуг выполнения работы, оказания услуги</w:t>
            </w:r>
            <w:r w:rsidR="00A53934">
              <w:t xml:space="preserve"> </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HTML"/>
              <w:jc w:val="both"/>
              <w:rPr>
                <w:rFonts w:ascii="Times New Roman" w:hAnsi="Times New Roman" w:cs="Times New Roman"/>
                <w:sz w:val="24"/>
                <w:szCs w:val="24"/>
              </w:rPr>
            </w:pPr>
            <w:r>
              <w:rPr>
                <w:rFonts w:ascii="Times New Roman" w:hAnsi="Times New Roman" w:cs="Times New Roman"/>
                <w:sz w:val="24"/>
                <w:szCs w:val="24"/>
              </w:rPr>
              <w:t xml:space="preserve">4 квартал </w:t>
            </w:r>
            <w:r w:rsidRPr="002C799E">
              <w:rPr>
                <w:rFonts w:ascii="Times New Roman" w:hAnsi="Times New Roman" w:cs="Times New Roman"/>
                <w:sz w:val="24"/>
                <w:szCs w:val="24"/>
              </w:rPr>
              <w:t>2016 год</w:t>
            </w:r>
            <w:r>
              <w:rPr>
                <w:rFonts w:ascii="Times New Roman" w:hAnsi="Times New Roman" w:cs="Times New Roman"/>
                <w:sz w:val="24"/>
                <w:szCs w:val="24"/>
              </w:rPr>
              <w:t>а</w:t>
            </w:r>
          </w:p>
          <w:p w:rsidR="00192BEA" w:rsidRPr="002C799E" w:rsidRDefault="00192BEA" w:rsidP="00FC6274">
            <w:pPr>
              <w:pStyle w:val="a3"/>
              <w:spacing w:before="0" w:beforeAutospacing="0" w:after="0" w:afterAutospacing="0"/>
            </w:pPr>
          </w:p>
          <w:p w:rsidR="00192BEA" w:rsidRPr="002C799E" w:rsidRDefault="00192BEA" w:rsidP="00FC6274">
            <w:pPr>
              <w:pStyle w:val="a3"/>
              <w:spacing w:before="0" w:beforeAutospacing="0" w:after="0" w:afterAutospacing="0"/>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BC6A3E" w:rsidRDefault="00BC6A3E" w:rsidP="00BC6A3E">
            <w:pPr>
              <w:pStyle w:val="a3"/>
              <w:spacing w:before="0" w:beforeAutospacing="0" w:after="0" w:afterAutospacing="0"/>
            </w:pPr>
            <w:r w:rsidRPr="00BC6A3E">
              <w:rPr>
                <w:b/>
              </w:rPr>
              <w:t>4</w:t>
            </w:r>
            <w:r w:rsidR="00192BEA" w:rsidRPr="00BC6A3E">
              <w:rPr>
                <w:rStyle w:val="a4"/>
              </w:rPr>
              <w:t>. Информация о валюте (валютах), в которой (которых)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BC6A3E" w:rsidRDefault="00192BEA" w:rsidP="00FC6274">
            <w:pPr>
              <w:pStyle w:val="a3"/>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BC6A3E" w:rsidP="00FC6274">
            <w:pPr>
              <w:pStyle w:val="a3"/>
              <w:spacing w:before="0" w:beforeAutospacing="0" w:after="0" w:afterAutospacing="0"/>
            </w:pPr>
            <w:r>
              <w:rPr>
                <w:rStyle w:val="a4"/>
              </w:rPr>
              <w:t>5</w:t>
            </w:r>
            <w:r w:rsidR="00192BEA" w:rsidRPr="002C799E">
              <w:rPr>
                <w:rStyle w:val="a4"/>
              </w:rPr>
              <w:t xml:space="preserve">. Информация о языке (языках), на котором (на которых) должны </w:t>
            </w:r>
            <w:r w:rsidR="00192BEA" w:rsidRPr="002C799E">
              <w:rPr>
                <w:rStyle w:val="a4"/>
              </w:rPr>
              <w:lastRenderedPageBreak/>
              <w:t>быть составлены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lastRenderedPageBreak/>
              <w:t>При проведении процедуры закупки все документы, которые готовятся заказчиком, излагаются на государственном языке.</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rPr>
                <w:rStyle w:val="a4"/>
              </w:rPr>
              <w:lastRenderedPageBreak/>
              <w:t>II Порядок внесения изменений и предоставления разъяснений в документацию о закупке</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BC6A3E" w:rsidRDefault="00192BEA" w:rsidP="00FC6274">
            <w:pPr>
              <w:pStyle w:val="a3"/>
              <w:spacing w:before="0" w:beforeAutospacing="0" w:after="0" w:afterAutospacing="0"/>
              <w:rPr>
                <w:highlight w:val="yellow"/>
              </w:rPr>
            </w:pPr>
            <w:r w:rsidRPr="005C0BE1">
              <w:rPr>
                <w:rStyle w:val="a4"/>
              </w:rPr>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192BEA" w:rsidRPr="004F1D7D" w:rsidRDefault="004F1D7D" w:rsidP="004F1D7D">
            <w:pPr>
              <w:pStyle w:val="a3"/>
              <w:spacing w:after="0"/>
              <w:jc w:val="both"/>
            </w:pPr>
            <w:r>
              <w:t xml:space="preserve">    </w:t>
            </w:r>
            <w:r w:rsidR="00BC6A3E">
              <w:t xml:space="preserve">Любое заинтересованное лицо </w:t>
            </w:r>
            <w:proofErr w:type="gramStart"/>
            <w:r w:rsidR="00BC6A3E">
              <w:t>в праве</w:t>
            </w:r>
            <w:proofErr w:type="gramEnd"/>
            <w:r w:rsidR="00BC6A3E">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w:t>
            </w:r>
            <w:r w:rsidR="00B14277">
              <w:t xml:space="preserve"> </w:t>
            </w:r>
            <w:r w:rsidR="00BC6A3E">
              <w:t>указанный</w:t>
            </w:r>
            <w:r w:rsidR="00B14277">
              <w:t xml:space="preserve"> </w:t>
            </w:r>
            <w:r w:rsidR="00BC6A3E">
              <w:t>запрос поступил</w:t>
            </w:r>
            <w:r w:rsidR="00B14277">
              <w:t xml:space="preserve"> </w:t>
            </w:r>
            <w:r w:rsidR="00BC6A3E">
              <w:t>к</w:t>
            </w:r>
            <w:r w:rsidR="00B14277">
              <w:t xml:space="preserve"> </w:t>
            </w:r>
            <w:r w:rsidR="00BC6A3E">
              <w:t>заказчику</w:t>
            </w:r>
            <w:r w:rsidR="00B14277">
              <w:t xml:space="preserve"> </w:t>
            </w:r>
            <w:r w:rsidR="00BC6A3E">
              <w:t>не</w:t>
            </w:r>
            <w:r w:rsidR="00B14277">
              <w:t xml:space="preserve"> </w:t>
            </w:r>
            <w:r w:rsidR="00BC6A3E">
              <w:t>позднее,</w:t>
            </w:r>
            <w:r w:rsidR="00B14277">
              <w:t xml:space="preserve"> </w:t>
            </w:r>
            <w:r w:rsidR="00BC6A3E">
              <w:t>чем</w:t>
            </w:r>
            <w:r w:rsidR="00B14277">
              <w:t xml:space="preserve"> </w:t>
            </w:r>
            <w:r w:rsidR="00BC6A3E">
              <w:t>за</w:t>
            </w:r>
            <w:r w:rsidR="00B14277">
              <w:t xml:space="preserve"> </w:t>
            </w:r>
            <w:r w:rsidR="00BC6A3E">
              <w:t>пять</w:t>
            </w:r>
            <w:r w:rsidR="00B14277">
              <w:t xml:space="preserve"> </w:t>
            </w:r>
            <w:r w:rsidR="00BC6A3E">
              <w:t>рабочих</w:t>
            </w:r>
            <w:r w:rsidR="00B14277">
              <w:t xml:space="preserve"> </w:t>
            </w:r>
            <w:r w:rsidR="00BC6A3E">
              <w:t>дней</w:t>
            </w:r>
            <w:r w:rsidR="00B14277">
              <w:t xml:space="preserve"> </w:t>
            </w:r>
            <w:r w:rsidR="00BC6A3E">
              <w:t>до</w:t>
            </w:r>
            <w:r w:rsidR="00B14277">
              <w:t xml:space="preserve"> </w:t>
            </w:r>
            <w:r w:rsidR="00BC6A3E">
              <w:t>даты</w:t>
            </w:r>
            <w:r w:rsidR="00B14277">
              <w:t xml:space="preserve"> </w:t>
            </w:r>
            <w:r w:rsidR="00BC6A3E">
              <w:t>окончания срока</w:t>
            </w:r>
            <w:r w:rsidR="00B14277">
              <w:t xml:space="preserve"> </w:t>
            </w:r>
            <w:r w:rsidR="00BC6A3E">
              <w:t>подачи</w:t>
            </w:r>
            <w:r w:rsidR="00B14277">
              <w:t xml:space="preserve"> </w:t>
            </w:r>
            <w:r w:rsidR="00BC6A3E">
              <w:t>предложений</w:t>
            </w:r>
            <w:r w:rsidR="00B14277">
              <w:t xml:space="preserve"> </w:t>
            </w:r>
            <w:r w:rsidR="00BC6A3E">
              <w:t>конкурсных</w:t>
            </w:r>
            <w:r w:rsidR="00B14277">
              <w:t xml:space="preserve"> </w:t>
            </w:r>
            <w:r w:rsidR="00BC6A3E">
              <w:t>закупок,</w:t>
            </w:r>
            <w:r w:rsidR="00B14277">
              <w:t xml:space="preserve"> </w:t>
            </w:r>
            <w:r w:rsidR="00BC6A3E">
              <w:t>заказчик</w:t>
            </w:r>
            <w:r w:rsidR="00B14277">
              <w:t xml:space="preserve"> </w:t>
            </w:r>
            <w:r w:rsidR="00BC6A3E">
              <w:t>обязан</w:t>
            </w:r>
            <w:r w:rsidR="00B14277">
              <w:t xml:space="preserve"> </w:t>
            </w:r>
            <w:r w:rsidR="00BC6A3E">
              <w:t>направить участнику</w:t>
            </w:r>
            <w:r w:rsidR="00B14277">
              <w:t xml:space="preserve"> </w:t>
            </w:r>
            <w:r w:rsidR="00BC6A3E">
              <w:t>разъяснения</w:t>
            </w:r>
            <w:r w:rsidR="00B14277">
              <w:t xml:space="preserve"> </w:t>
            </w:r>
            <w:r w:rsidR="00BC6A3E">
              <w:t>положений</w:t>
            </w:r>
            <w:r w:rsidR="00B14277">
              <w:t xml:space="preserve"> </w:t>
            </w:r>
            <w:r w:rsidR="00BC6A3E">
              <w:t>документации</w:t>
            </w:r>
            <w:r w:rsidR="00B14277">
              <w:t xml:space="preserve"> </w:t>
            </w:r>
            <w:r w:rsidR="00BC6A3E">
              <w:t>о</w:t>
            </w:r>
            <w:r w:rsidR="00B14277">
              <w:t xml:space="preserve"> </w:t>
            </w:r>
            <w:r w:rsidR="00BC6A3E">
              <w:t>закупке</w:t>
            </w:r>
            <w:r w:rsidR="00B14277">
              <w:t xml:space="preserve"> </w:t>
            </w:r>
            <w:r w:rsidR="00BC6A3E">
              <w:t>в</w:t>
            </w:r>
            <w:r w:rsidR="00B14277">
              <w:t xml:space="preserve"> </w:t>
            </w:r>
            <w:r w:rsidR="00BC6A3E">
              <w:t>письменной</w:t>
            </w:r>
            <w:r w:rsidR="009756D5">
              <w:t xml:space="preserve"> </w:t>
            </w:r>
            <w:r w:rsidR="00B14277">
              <w:t>ф</w:t>
            </w:r>
            <w:r w:rsidR="00BC6A3E">
              <w:t>орме</w:t>
            </w:r>
            <w:r w:rsidR="00B14277">
              <w:t xml:space="preserve"> </w:t>
            </w:r>
            <w:r w:rsidR="00BC6A3E">
              <w:t>в</w:t>
            </w:r>
            <w:r w:rsidR="00B14277">
              <w:t xml:space="preserve"> </w:t>
            </w:r>
            <w:r w:rsidR="00BC6A3E">
              <w:t>течени</w:t>
            </w:r>
            <w:proofErr w:type="gramStart"/>
            <w:r w:rsidR="00B14277">
              <w:t>и</w:t>
            </w:r>
            <w:proofErr w:type="gramEnd"/>
            <w:r w:rsidR="00B14277">
              <w:t xml:space="preserve"> </w:t>
            </w:r>
            <w:r w:rsidR="00BC6A3E">
              <w:t>трех</w:t>
            </w:r>
            <w:r w:rsidR="00B14277">
              <w:t xml:space="preserve"> </w:t>
            </w:r>
            <w:r w:rsidR="00BC6A3E">
              <w:t>рабочих</w:t>
            </w:r>
            <w:r w:rsidR="00B14277">
              <w:t xml:space="preserve"> </w:t>
            </w:r>
            <w:r w:rsidR="00BC6A3E">
              <w:t>дней</w:t>
            </w:r>
            <w:r w:rsidR="00B14277">
              <w:t xml:space="preserve"> </w:t>
            </w:r>
            <w:r w:rsidR="00BC6A3E">
              <w:t>со</w:t>
            </w:r>
            <w:r w:rsidR="00B14277">
              <w:t xml:space="preserve"> </w:t>
            </w:r>
            <w:r w:rsidR="00BC6A3E">
              <w:t>дня</w:t>
            </w:r>
            <w:r w:rsidR="00B14277">
              <w:t xml:space="preserve"> </w:t>
            </w:r>
            <w:r w:rsidR="00BC6A3E">
              <w:t>поступления</w:t>
            </w:r>
            <w:r w:rsidR="00B14277">
              <w:t xml:space="preserve"> </w:t>
            </w:r>
            <w:r w:rsidR="00BC6A3E">
              <w:t>указанного</w:t>
            </w:r>
            <w:r w:rsidR="00B14277">
              <w:t xml:space="preserve"> </w:t>
            </w:r>
            <w:r w:rsidR="00BC6A3E">
              <w:t>запроса. Разъяснения</w:t>
            </w:r>
            <w:r w:rsidR="00B14277">
              <w:t xml:space="preserve"> </w:t>
            </w:r>
            <w:r w:rsidR="00BC6A3E">
              <w:t>положений</w:t>
            </w:r>
            <w:r w:rsidR="00B14277">
              <w:t xml:space="preserve"> </w:t>
            </w:r>
            <w:r w:rsidR="00BC6A3E">
              <w:t>документации</w:t>
            </w:r>
            <w:r w:rsidR="00B14277">
              <w:t xml:space="preserve"> </w:t>
            </w:r>
            <w:r w:rsidR="00BC6A3E">
              <w:t>о</w:t>
            </w:r>
            <w:r w:rsidR="00B14277">
              <w:t xml:space="preserve"> </w:t>
            </w:r>
            <w:r w:rsidR="00BC6A3E">
              <w:t>закупке</w:t>
            </w:r>
            <w:r w:rsidR="00B14277">
              <w:t xml:space="preserve"> </w:t>
            </w:r>
            <w:r w:rsidR="00BC6A3E">
              <w:t>не</w:t>
            </w:r>
            <w:r w:rsidR="00B14277">
              <w:t xml:space="preserve"> </w:t>
            </w:r>
            <w:r w:rsidR="00BC6A3E">
              <w:t>должны</w:t>
            </w:r>
            <w:r w:rsidR="00B14277">
              <w:t xml:space="preserve"> </w:t>
            </w:r>
            <w:r w:rsidR="00BC6A3E">
              <w:t>изменять</w:t>
            </w:r>
            <w:r w:rsidR="00B14277">
              <w:t xml:space="preserve"> </w:t>
            </w:r>
            <w:r w:rsidR="00BC6A3E">
              <w:t>ее</w:t>
            </w:r>
            <w:r w:rsidR="00B14277">
              <w:t xml:space="preserve"> </w:t>
            </w:r>
            <w:r w:rsidR="00BC6A3E">
              <w:t>суть.</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5C0BE1" w:rsidRDefault="00192BEA" w:rsidP="00FC6274">
            <w:pPr>
              <w:pStyle w:val="a3"/>
              <w:spacing w:before="0" w:beforeAutospacing="0" w:after="0" w:afterAutospacing="0"/>
              <w:rPr>
                <w:highlight w:val="yellow"/>
              </w:rPr>
            </w:pPr>
            <w:r w:rsidRPr="00F45C3D">
              <w:rPr>
                <w:b/>
              </w:rPr>
              <w:t>2</w:t>
            </w:r>
            <w:r w:rsidRPr="00F45C3D">
              <w:rPr>
                <w:rStyle w:val="a4"/>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5C0BE1" w:rsidRDefault="004F1D7D" w:rsidP="00F45C3D">
            <w:pPr>
              <w:pStyle w:val="a3"/>
              <w:spacing w:before="0" w:beforeAutospacing="0" w:after="0"/>
              <w:jc w:val="both"/>
            </w:pPr>
            <w:r>
              <w:t xml:space="preserve">          </w:t>
            </w:r>
            <w:r w:rsidR="005C0BE1">
              <w:t xml:space="preserve">Заказчик имеет право внести изменения в документацию о закупке. Если на момент внесения изменений в документацию о </w:t>
            </w:r>
            <w:proofErr w:type="spellStart"/>
            <w:r w:rsidR="005C0BE1">
              <w:t>закупк</w:t>
            </w:r>
            <w:proofErr w:type="spellEnd"/>
            <w:r w:rsidR="005C0BE1">
              <w:t xml:space="preserve"> срок для подачи</w:t>
            </w:r>
            <w:r w:rsidR="009756D5">
              <w:t xml:space="preserve"> </w:t>
            </w:r>
            <w:bookmarkStart w:id="0" w:name="_GoBack"/>
            <w:bookmarkEnd w:id="0"/>
            <w:r w:rsidR="005C0BE1">
              <w:t>и раскрытия предложений конкурсных закупок составляет менее чем четыре</w:t>
            </w:r>
            <w:r w:rsidR="00F45C3D">
              <w:t xml:space="preserve"> </w:t>
            </w:r>
            <w:r w:rsidR="005C0BE1">
              <w:t>рабочих</w:t>
            </w:r>
            <w:r w:rsidR="00F45C3D">
              <w:t xml:space="preserve"> </w:t>
            </w:r>
            <w:r w:rsidR="005C0BE1">
              <w:t>дня,</w:t>
            </w:r>
            <w:r w:rsidR="00F45C3D">
              <w:t xml:space="preserve"> </w:t>
            </w:r>
            <w:r w:rsidR="005C0BE1">
              <w:t>заказчик</w:t>
            </w:r>
            <w:r w:rsidR="00F45C3D">
              <w:t xml:space="preserve"> </w:t>
            </w:r>
            <w:r w:rsidR="005C0BE1">
              <w:t>продлевает</w:t>
            </w:r>
            <w:r w:rsidR="00F45C3D">
              <w:t xml:space="preserve"> </w:t>
            </w:r>
            <w:r w:rsidR="005C0BE1">
              <w:t>срок</w:t>
            </w:r>
            <w:r w:rsidR="00F45C3D">
              <w:t xml:space="preserve"> </w:t>
            </w:r>
            <w:r w:rsidR="005C0BE1">
              <w:t>подачи</w:t>
            </w:r>
            <w:r w:rsidR="00F45C3D">
              <w:t xml:space="preserve"> </w:t>
            </w:r>
            <w:r w:rsidR="005C0BE1">
              <w:t>и</w:t>
            </w:r>
            <w:r w:rsidR="00F45C3D">
              <w:t xml:space="preserve"> </w:t>
            </w:r>
            <w:r w:rsidR="005C0BE1">
              <w:t>раскрытия предложений</w:t>
            </w:r>
            <w:r w:rsidR="00F45C3D">
              <w:t xml:space="preserve"> </w:t>
            </w:r>
            <w:r w:rsidR="005C0BE1">
              <w:t>конкурсных</w:t>
            </w:r>
            <w:r w:rsidR="00F45C3D">
              <w:t xml:space="preserve"> </w:t>
            </w:r>
            <w:r w:rsidR="005C0BE1">
              <w:t>закупок</w:t>
            </w:r>
            <w:r w:rsidR="00F45C3D">
              <w:t xml:space="preserve"> </w:t>
            </w:r>
            <w:r w:rsidR="005C0BE1">
              <w:t>не</w:t>
            </w:r>
            <w:r w:rsidR="00F45C3D">
              <w:t xml:space="preserve"> </w:t>
            </w:r>
            <w:r w:rsidR="005C0BE1">
              <w:t>менее</w:t>
            </w:r>
            <w:proofErr w:type="gramStart"/>
            <w:r w:rsidR="00F45C3D">
              <w:t>,</w:t>
            </w:r>
            <w:proofErr w:type="gramEnd"/>
            <w:r w:rsidR="00F45C3D">
              <w:t xml:space="preserve"> </w:t>
            </w:r>
            <w:r w:rsidR="005C0BE1">
              <w:t>чем</w:t>
            </w:r>
            <w:r w:rsidR="00F45C3D">
              <w:t xml:space="preserve"> </w:t>
            </w:r>
            <w:r w:rsidR="005C0BE1">
              <w:t>на</w:t>
            </w:r>
            <w:r w:rsidR="00F45C3D">
              <w:t xml:space="preserve"> </w:t>
            </w:r>
            <w:r w:rsidR="005C0BE1">
              <w:t>три</w:t>
            </w:r>
            <w:r w:rsidR="00F45C3D">
              <w:t xml:space="preserve"> </w:t>
            </w:r>
            <w:r w:rsidR="005C0BE1">
              <w:t>рабочих</w:t>
            </w:r>
            <w:r w:rsidR="00F45C3D">
              <w:t xml:space="preserve"> </w:t>
            </w:r>
            <w:r w:rsidR="005C0BE1">
              <w:t>дня.</w:t>
            </w:r>
          </w:p>
          <w:p w:rsidR="005C0BE1" w:rsidRDefault="004F1D7D" w:rsidP="00F45C3D">
            <w:pPr>
              <w:pStyle w:val="a3"/>
              <w:spacing w:before="0" w:beforeAutospacing="0" w:after="0"/>
              <w:jc w:val="both"/>
            </w:pPr>
            <w:r>
              <w:t xml:space="preserve">            </w:t>
            </w:r>
            <w:proofErr w:type="gramStart"/>
            <w:r w:rsidR="005C0BE1">
              <w:t>В</w:t>
            </w:r>
            <w:r w:rsidR="00F45C3D">
              <w:t xml:space="preserve"> </w:t>
            </w:r>
            <w:r w:rsidR="005C0BE1">
              <w:t>случае</w:t>
            </w:r>
            <w:r w:rsidR="00F45C3D">
              <w:t xml:space="preserve"> </w:t>
            </w:r>
            <w:r w:rsidR="005C0BE1">
              <w:t>внесения</w:t>
            </w:r>
            <w:r w:rsidR="00F45C3D">
              <w:t xml:space="preserve"> </w:t>
            </w:r>
            <w:r w:rsidR="005C0BE1">
              <w:t>изменений</w:t>
            </w:r>
            <w:r w:rsidR="00F45C3D">
              <w:t xml:space="preserve"> </w:t>
            </w:r>
            <w:r w:rsidR="005C0BE1">
              <w:t>в</w:t>
            </w:r>
            <w:r w:rsidR="00F45C3D">
              <w:t xml:space="preserve"> </w:t>
            </w:r>
            <w:r w:rsidR="005C0BE1">
              <w:t>документацию</w:t>
            </w:r>
            <w:r w:rsidR="00F45C3D">
              <w:t xml:space="preserve"> </w:t>
            </w:r>
            <w:r w:rsidR="005C0BE1">
              <w:t>о</w:t>
            </w:r>
            <w:r w:rsidR="00F45C3D">
              <w:t xml:space="preserve"> </w:t>
            </w:r>
            <w:r w:rsidR="005C0BE1">
              <w:t>закупке,</w:t>
            </w:r>
            <w:r w:rsidR="00F45C3D">
              <w:t xml:space="preserve"> </w:t>
            </w:r>
            <w:r w:rsidR="005C0BE1">
              <w:t>продления срока</w:t>
            </w:r>
            <w:r w:rsidR="00F45C3D">
              <w:t xml:space="preserve"> </w:t>
            </w:r>
            <w:r w:rsidR="005C0BE1">
              <w:t>подачи</w:t>
            </w:r>
            <w:r w:rsidR="00F45C3D">
              <w:t xml:space="preserve"> </w:t>
            </w:r>
            <w:r w:rsidR="005C0BE1">
              <w:t>раскрытия</w:t>
            </w:r>
            <w:r w:rsidR="00F45C3D">
              <w:t xml:space="preserve"> </w:t>
            </w:r>
            <w:r w:rsidR="005C0BE1">
              <w:t>предложений</w:t>
            </w:r>
            <w:r w:rsidR="00F45C3D">
              <w:t xml:space="preserve"> </w:t>
            </w:r>
            <w:r w:rsidR="005C0BE1">
              <w:t>конкурсных</w:t>
            </w:r>
            <w:r w:rsidR="00F45C3D">
              <w:t xml:space="preserve"> </w:t>
            </w:r>
            <w:r w:rsidR="005C0BE1">
              <w:t>закупок</w:t>
            </w:r>
            <w:r w:rsidR="00F45C3D">
              <w:t xml:space="preserve"> </w:t>
            </w:r>
            <w:r w:rsidR="005C0BE1">
              <w:t>в</w:t>
            </w:r>
            <w:r w:rsidR="00F45C3D">
              <w:t xml:space="preserve"> </w:t>
            </w:r>
            <w:r w:rsidR="005C0BE1">
              <w:t>связи</w:t>
            </w:r>
            <w:r w:rsidR="00F45C3D">
              <w:t xml:space="preserve"> </w:t>
            </w:r>
            <w:r w:rsidR="005C0BE1">
              <w:t>с внесением</w:t>
            </w:r>
            <w:r w:rsidR="00F45C3D">
              <w:t xml:space="preserve"> </w:t>
            </w:r>
            <w:r w:rsidR="005C0BE1">
              <w:t>изменений</w:t>
            </w:r>
            <w:r w:rsidR="00F45C3D">
              <w:t xml:space="preserve"> </w:t>
            </w:r>
            <w:r w:rsidR="005C0BE1">
              <w:t>в</w:t>
            </w:r>
            <w:r w:rsidR="00F45C3D">
              <w:t xml:space="preserve"> </w:t>
            </w:r>
            <w:r w:rsidR="005C0BE1">
              <w:t>документацию</w:t>
            </w:r>
            <w:r w:rsidR="00F45C3D">
              <w:t xml:space="preserve"> </w:t>
            </w:r>
            <w:r w:rsidR="005C0BE1">
              <w:t>о</w:t>
            </w:r>
            <w:r w:rsidR="00F45C3D">
              <w:t xml:space="preserve"> </w:t>
            </w:r>
            <w:r w:rsidR="005C0BE1">
              <w:t>закупке</w:t>
            </w:r>
            <w:r w:rsidR="00F45C3D">
              <w:t xml:space="preserve"> </w:t>
            </w:r>
            <w:r w:rsidR="005C0BE1">
              <w:t>заказчик</w:t>
            </w:r>
            <w:r w:rsidR="00F45C3D">
              <w:t xml:space="preserve"> </w:t>
            </w:r>
            <w:r w:rsidR="005C0BE1">
              <w:t>обязан</w:t>
            </w:r>
            <w:r w:rsidR="00F45C3D">
              <w:t xml:space="preserve"> </w:t>
            </w:r>
            <w:r w:rsidR="005C0BE1">
              <w:t>в</w:t>
            </w:r>
            <w:r w:rsidR="00F45C3D">
              <w:t xml:space="preserve"> </w:t>
            </w:r>
            <w:r w:rsidR="005C0BE1">
              <w:t>письменном виде</w:t>
            </w:r>
            <w:r w:rsidR="00F45C3D">
              <w:t xml:space="preserve"> </w:t>
            </w:r>
            <w:r w:rsidR="005C0BE1">
              <w:t>уведомить</w:t>
            </w:r>
            <w:r w:rsidR="00F45C3D">
              <w:t xml:space="preserve"> </w:t>
            </w:r>
            <w:r w:rsidR="005C0BE1">
              <w:t>всех</w:t>
            </w:r>
            <w:r w:rsidR="00F45C3D">
              <w:t xml:space="preserve"> </w:t>
            </w:r>
            <w:r w:rsidR="005C0BE1">
              <w:t>лиц,</w:t>
            </w:r>
            <w:r w:rsidR="00F45C3D">
              <w:t xml:space="preserve"> </w:t>
            </w:r>
            <w:r w:rsidR="005C0BE1">
              <w:t>которым</w:t>
            </w:r>
            <w:r w:rsidR="00F45C3D">
              <w:t xml:space="preserve"> </w:t>
            </w:r>
            <w:r w:rsidR="005C0BE1">
              <w:t>документация</w:t>
            </w:r>
            <w:r w:rsidR="00F45C3D">
              <w:t xml:space="preserve"> </w:t>
            </w:r>
            <w:r w:rsidR="005C0BE1">
              <w:t>о</w:t>
            </w:r>
            <w:r w:rsidR="00F45C3D">
              <w:t xml:space="preserve"> </w:t>
            </w:r>
            <w:r w:rsidR="005C0BE1">
              <w:t>закупке</w:t>
            </w:r>
            <w:r w:rsidR="00F45C3D">
              <w:t xml:space="preserve"> </w:t>
            </w:r>
            <w:r w:rsidR="005C0BE1">
              <w:t>предоставлена</w:t>
            </w:r>
            <w:r w:rsidR="00F45C3D">
              <w:t xml:space="preserve"> </w:t>
            </w:r>
            <w:r w:rsidR="005C0BE1">
              <w:t>в соответствии</w:t>
            </w:r>
            <w:r w:rsidR="00F45C3D">
              <w:t xml:space="preserve"> </w:t>
            </w:r>
            <w:r w:rsidR="005C0BE1">
              <w:t>с</w:t>
            </w:r>
            <w:r w:rsidR="00F45C3D">
              <w:t xml:space="preserve"> </w:t>
            </w:r>
            <w:r w:rsidR="005C0BE1">
              <w:t>пунктом</w:t>
            </w:r>
            <w:r w:rsidR="00F45C3D">
              <w:t xml:space="preserve"> </w:t>
            </w:r>
            <w:r w:rsidR="005C0BE1">
              <w:t>14.2.</w:t>
            </w:r>
            <w:r w:rsidR="00F45C3D">
              <w:t xml:space="preserve"> </w:t>
            </w:r>
            <w:r w:rsidR="005C0BE1">
              <w:t>настоящего</w:t>
            </w:r>
            <w:r w:rsidR="00F45C3D">
              <w:t xml:space="preserve"> </w:t>
            </w:r>
            <w:r w:rsidR="005C0BE1">
              <w:t>раздела,</w:t>
            </w:r>
            <w:r w:rsidR="00F45C3D">
              <w:t xml:space="preserve"> </w:t>
            </w:r>
            <w:r w:rsidR="005C0BE1">
              <w:t>непозднее</w:t>
            </w:r>
            <w:r w:rsidR="00F45C3D">
              <w:t xml:space="preserve"> </w:t>
            </w:r>
            <w:r w:rsidR="005C0BE1">
              <w:t>следующего рабочего</w:t>
            </w:r>
            <w:r w:rsidR="00F45C3D">
              <w:t xml:space="preserve"> </w:t>
            </w:r>
            <w:r w:rsidR="005C0BE1">
              <w:t>дня</w:t>
            </w:r>
            <w:r w:rsidR="00F45C3D">
              <w:t xml:space="preserve"> </w:t>
            </w:r>
            <w:r w:rsidR="005C0BE1">
              <w:t>со</w:t>
            </w:r>
            <w:r w:rsidR="00F45C3D">
              <w:t xml:space="preserve"> </w:t>
            </w:r>
            <w:r w:rsidR="005C0BE1">
              <w:t>дня</w:t>
            </w:r>
            <w:r w:rsidR="00F45C3D">
              <w:t xml:space="preserve"> </w:t>
            </w:r>
            <w:r w:rsidR="005C0BE1">
              <w:t>принятия</w:t>
            </w:r>
            <w:r w:rsidR="00F45C3D">
              <w:t xml:space="preserve"> </w:t>
            </w:r>
            <w:r w:rsidR="005C0BE1">
              <w:t>такого</w:t>
            </w:r>
            <w:r w:rsidR="00F45C3D">
              <w:t xml:space="preserve"> </w:t>
            </w:r>
            <w:r w:rsidR="005C0BE1">
              <w:t>решения.</w:t>
            </w:r>
            <w:proofErr w:type="gramEnd"/>
          </w:p>
          <w:p w:rsidR="00192BEA" w:rsidRPr="005C0BE1" w:rsidRDefault="00192BEA" w:rsidP="005C0BE1">
            <w:pPr>
              <w:pStyle w:val="a3"/>
              <w:spacing w:before="0" w:beforeAutospacing="0" w:after="0" w:afterAutospacing="0"/>
              <w:jc w:val="both"/>
              <w:rPr>
                <w:highlight w:val="yellow"/>
              </w:rPr>
            </w:pP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rPr>
                <w:b/>
              </w:rPr>
            </w:pPr>
            <w:r w:rsidRPr="002C799E">
              <w:rPr>
                <w:rStyle w:val="a4"/>
              </w:rPr>
              <w:t>III Подготовка предложений конкурсных закупок</w:t>
            </w:r>
            <w:r w:rsidRPr="002C799E">
              <w:t xml:space="preserve">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rPr>
                <w:rStyle w:val="a4"/>
              </w:rPr>
            </w:pPr>
            <w:r w:rsidRPr="002C799E">
              <w:rPr>
                <w:rStyle w:val="a4"/>
              </w:rPr>
              <w:t xml:space="preserve">1. Оформление предложения конкурсной закупки </w:t>
            </w:r>
          </w:p>
          <w:p w:rsidR="00192BEA" w:rsidRPr="002C799E" w:rsidRDefault="00192BEA" w:rsidP="00FC6274">
            <w:pPr>
              <w:pStyle w:val="a3"/>
              <w:spacing w:before="0" w:beforeAutospacing="0" w:after="0" w:afterAutospacing="0"/>
            </w:pPr>
            <w:r w:rsidRPr="002C799E">
              <w:rPr>
                <w:rStyle w:val="a4"/>
              </w:rPr>
              <w:t> </w:t>
            </w:r>
          </w:p>
        </w:tc>
        <w:tc>
          <w:tcPr>
            <w:tcW w:w="3815" w:type="pct"/>
            <w:tcBorders>
              <w:top w:val="outset" w:sz="6" w:space="0" w:color="auto"/>
              <w:left w:val="outset" w:sz="6" w:space="0" w:color="auto"/>
              <w:bottom w:val="outset" w:sz="6" w:space="0" w:color="auto"/>
              <w:right w:val="outset" w:sz="6" w:space="0" w:color="auto"/>
            </w:tcBorders>
          </w:tcPr>
          <w:p w:rsidR="00CD1085" w:rsidRDefault="004F1D7D" w:rsidP="00F45C3D">
            <w:pPr>
              <w:pStyle w:val="a3"/>
              <w:spacing w:after="0"/>
              <w:jc w:val="both"/>
            </w:pPr>
            <w:r>
              <w:t xml:space="preserve">        </w:t>
            </w:r>
            <w:proofErr w:type="gramStart"/>
            <w:r w:rsidR="00F45C3D">
              <w:t>1)</w:t>
            </w:r>
            <w:r w:rsidR="00CD1085">
              <w:t xml:space="preserve"> </w:t>
            </w:r>
            <w:r w:rsidR="00F45C3D">
              <w:t>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rsidR="00F45C3D">
              <w:t xml:space="preserve"> других документов </w:t>
            </w:r>
            <w:proofErr w:type="spellStart"/>
            <w:r w:rsidR="00F45C3D">
              <w:t>иинформации</w:t>
            </w:r>
            <w:proofErr w:type="spellEnd"/>
            <w:r w:rsidR="00F45C3D">
              <w:t xml:space="preserve"> (</w:t>
            </w:r>
            <w:proofErr w:type="spellStart"/>
            <w:r w:rsidR="00F45C3D">
              <w:t>эскизы</w:t>
            </w:r>
            <w:proofErr w:type="gramStart"/>
            <w:r w:rsidR="00F45C3D">
              <w:t>,р</w:t>
            </w:r>
            <w:proofErr w:type="gramEnd"/>
            <w:r w:rsidR="00F45C3D">
              <w:t>исунки,чертежи,фотографии,иные</w:t>
            </w:r>
            <w:proofErr w:type="spellEnd"/>
            <w:r w:rsidR="00F45C3D">
              <w:t xml:space="preserve"> </w:t>
            </w:r>
            <w:proofErr w:type="spellStart"/>
            <w:r w:rsidR="00F45C3D">
              <w:t>изображения,образцы,пробытовараидругие</w:t>
            </w:r>
            <w:proofErr w:type="spellEnd"/>
            <w:r w:rsidR="00F45C3D">
              <w:t>); описи всех документов и информации;</w:t>
            </w:r>
          </w:p>
          <w:p w:rsidR="00F45C3D" w:rsidRDefault="00F45C3D" w:rsidP="00F45C3D">
            <w:pPr>
              <w:pStyle w:val="a3"/>
              <w:spacing w:after="0"/>
              <w:jc w:val="both"/>
            </w:pPr>
            <w:r>
              <w:t xml:space="preserve"> </w:t>
            </w:r>
            <w:r w:rsidR="004F1D7D">
              <w:t xml:space="preserve">        </w:t>
            </w:r>
            <w:r>
              <w:t>2)</w:t>
            </w:r>
            <w:r w:rsidR="00CD1085">
              <w:t xml:space="preserve"> </w:t>
            </w:r>
            <w:r>
              <w:t>все</w:t>
            </w:r>
            <w:r w:rsidR="00502DB5">
              <w:t xml:space="preserve"> </w:t>
            </w:r>
            <w:r>
              <w:t>листы</w:t>
            </w:r>
            <w:r w:rsidR="00502DB5">
              <w:t xml:space="preserve"> </w:t>
            </w:r>
            <w:r>
              <w:t>предложения</w:t>
            </w:r>
            <w:r w:rsidR="00502DB5">
              <w:t xml:space="preserve"> </w:t>
            </w:r>
            <w:r>
              <w:t>конкурсных</w:t>
            </w:r>
            <w:r w:rsidR="00502DB5">
              <w:t xml:space="preserve"> </w:t>
            </w:r>
            <w:r>
              <w:t>закупок</w:t>
            </w:r>
            <w:r w:rsidR="00502DB5">
              <w:t xml:space="preserve"> </w:t>
            </w:r>
            <w:r>
              <w:t>должны</w:t>
            </w:r>
            <w:r w:rsidR="00502DB5">
              <w:t xml:space="preserve"> </w:t>
            </w:r>
            <w:r>
              <w:t>быть</w:t>
            </w:r>
            <w:r w:rsidR="00502DB5">
              <w:t xml:space="preserve"> </w:t>
            </w:r>
            <w:r>
              <w:t>прошиты, пронумерованы</w:t>
            </w:r>
            <w:r w:rsidR="00502DB5">
              <w:t xml:space="preserve"> </w:t>
            </w:r>
            <w:r>
              <w:t>и</w:t>
            </w:r>
            <w:r w:rsidR="00502DB5">
              <w:t xml:space="preserve"> </w:t>
            </w:r>
            <w:r>
              <w:t>содержать</w:t>
            </w:r>
            <w:r w:rsidR="00502DB5">
              <w:t xml:space="preserve"> </w:t>
            </w:r>
            <w:r>
              <w:t>подпись</w:t>
            </w:r>
            <w:r w:rsidR="00502DB5">
              <w:t xml:space="preserve"> </w:t>
            </w:r>
            <w:r>
              <w:t>руководителя</w:t>
            </w:r>
            <w:r w:rsidR="00502DB5">
              <w:t xml:space="preserve"> </w:t>
            </w:r>
            <w:r>
              <w:t>органа</w:t>
            </w:r>
            <w:r w:rsidR="00502DB5">
              <w:t xml:space="preserve"> </w:t>
            </w:r>
            <w:r>
              <w:t>управления</w:t>
            </w:r>
            <w:r w:rsidR="00502DB5">
              <w:t xml:space="preserve"> </w:t>
            </w:r>
            <w:r>
              <w:t>участника или</w:t>
            </w:r>
            <w:r w:rsidR="00502DB5">
              <w:t xml:space="preserve"> </w:t>
            </w:r>
            <w:r>
              <w:t>лица,</w:t>
            </w:r>
            <w:r w:rsidR="00502DB5">
              <w:t xml:space="preserve"> </w:t>
            </w:r>
            <w:r>
              <w:t>уполномоченного</w:t>
            </w:r>
            <w:r w:rsidR="00502DB5">
              <w:t xml:space="preserve"> </w:t>
            </w:r>
            <w:r>
              <w:t>участником</w:t>
            </w:r>
            <w:r w:rsidR="00502DB5">
              <w:t xml:space="preserve"> </w:t>
            </w:r>
            <w:r>
              <w:t>на</w:t>
            </w:r>
            <w:r w:rsidR="00502DB5">
              <w:t xml:space="preserve"> </w:t>
            </w:r>
            <w:r>
              <w:t>подписание</w:t>
            </w:r>
            <w:r w:rsidR="00502DB5">
              <w:t xml:space="preserve"> </w:t>
            </w:r>
            <w:r>
              <w:t>предложения конкурсных</w:t>
            </w:r>
            <w:r w:rsidR="00CD1085">
              <w:t xml:space="preserve"> </w:t>
            </w:r>
            <w:r>
              <w:t>закупок,</w:t>
            </w:r>
            <w:r w:rsidR="00CD1085">
              <w:t xml:space="preserve"> </w:t>
            </w:r>
            <w:r>
              <w:t>скреплен</w:t>
            </w:r>
            <w:r w:rsidR="00CD1085">
              <w:t xml:space="preserve">ы </w:t>
            </w:r>
            <w:r>
              <w:t>печатью</w:t>
            </w:r>
            <w:r w:rsidR="00CD1085">
              <w:t xml:space="preserve"> </w:t>
            </w:r>
            <w:r>
              <w:t>участника</w:t>
            </w:r>
            <w:r w:rsidR="00CD1085">
              <w:t xml:space="preserve"> </w:t>
            </w:r>
            <w:r>
              <w:t>(если</w:t>
            </w:r>
            <w:r w:rsidR="00CD1085">
              <w:t xml:space="preserve"> </w:t>
            </w:r>
            <w:r>
              <w:t>согласно законодательству</w:t>
            </w:r>
            <w:r w:rsidR="00CD1085">
              <w:t xml:space="preserve"> </w:t>
            </w:r>
            <w:r>
              <w:t>участник</w:t>
            </w:r>
            <w:r w:rsidR="00CD1085">
              <w:t xml:space="preserve"> </w:t>
            </w:r>
            <w:r>
              <w:t>обязан</w:t>
            </w:r>
            <w:r w:rsidR="00CD1085">
              <w:t xml:space="preserve"> </w:t>
            </w:r>
            <w:r>
              <w:t>иметь</w:t>
            </w:r>
            <w:r w:rsidR="00CD1085">
              <w:t xml:space="preserve"> </w:t>
            </w:r>
            <w:r>
              <w:lastRenderedPageBreak/>
              <w:t>печать);</w:t>
            </w:r>
          </w:p>
          <w:p w:rsidR="00CD1085" w:rsidRDefault="004F1D7D" w:rsidP="00F45C3D">
            <w:pPr>
              <w:pStyle w:val="a3"/>
              <w:spacing w:after="0"/>
              <w:jc w:val="both"/>
            </w:pPr>
            <w:r>
              <w:t xml:space="preserve">          </w:t>
            </w:r>
            <w:r w:rsidR="00F45C3D">
              <w:t>3)</w:t>
            </w:r>
            <w:r w:rsidR="00CD1085">
              <w:t xml:space="preserve"> </w:t>
            </w:r>
            <w:r w:rsidR="00F45C3D">
              <w:t>предложение</w:t>
            </w:r>
            <w:r w:rsidR="00CD1085">
              <w:t xml:space="preserve"> </w:t>
            </w:r>
            <w:r w:rsidR="00F45C3D">
              <w:t>конкурсных</w:t>
            </w:r>
            <w:r w:rsidR="00CD1085">
              <w:t xml:space="preserve"> </w:t>
            </w:r>
            <w:r w:rsidR="00F45C3D">
              <w:t>закупок</w:t>
            </w:r>
            <w:r w:rsidR="00CD1085">
              <w:t xml:space="preserve"> </w:t>
            </w:r>
            <w:r w:rsidR="00F45C3D">
              <w:t>запечат</w:t>
            </w:r>
            <w:r w:rsidR="00491EFA">
              <w:t>ы</w:t>
            </w:r>
            <w:r w:rsidR="00F45C3D">
              <w:t>вается</w:t>
            </w:r>
            <w:r w:rsidR="00CD1085">
              <w:t xml:space="preserve"> </w:t>
            </w:r>
            <w:r w:rsidR="00F45C3D">
              <w:t>в</w:t>
            </w:r>
            <w:r w:rsidR="00CD1085">
              <w:t xml:space="preserve"> </w:t>
            </w:r>
            <w:r w:rsidR="00F45C3D">
              <w:t>одном</w:t>
            </w:r>
            <w:r w:rsidR="00CD1085">
              <w:t xml:space="preserve"> </w:t>
            </w:r>
            <w:r w:rsidR="00F45C3D">
              <w:t>или нескольких</w:t>
            </w:r>
            <w:r w:rsidR="00CD1085">
              <w:t xml:space="preserve"> </w:t>
            </w:r>
            <w:r w:rsidR="00F45C3D">
              <w:t>конвертах,</w:t>
            </w:r>
            <w:r w:rsidR="00CD1085">
              <w:t xml:space="preserve"> </w:t>
            </w:r>
            <w:r w:rsidR="00F45C3D">
              <w:t>в</w:t>
            </w:r>
            <w:r w:rsidR="00CD1085">
              <w:t xml:space="preserve"> </w:t>
            </w:r>
            <w:r w:rsidR="00F45C3D">
              <w:t>которых</w:t>
            </w:r>
            <w:r w:rsidR="00CD1085">
              <w:t xml:space="preserve"> </w:t>
            </w:r>
            <w:r w:rsidR="00F45C3D">
              <w:t>не</w:t>
            </w:r>
            <w:r w:rsidR="00CD1085">
              <w:t xml:space="preserve"> </w:t>
            </w:r>
            <w:r w:rsidR="00F45C3D">
              <w:t>просматривается</w:t>
            </w:r>
            <w:r w:rsidR="00CD1085">
              <w:t xml:space="preserve"> </w:t>
            </w:r>
            <w:r w:rsidR="00F45C3D">
              <w:t>их</w:t>
            </w:r>
            <w:r w:rsidR="00CD1085">
              <w:t xml:space="preserve"> </w:t>
            </w:r>
            <w:r w:rsidR="00F45C3D">
              <w:t>содержимое</w:t>
            </w:r>
            <w:r w:rsidR="00CD1085">
              <w:t xml:space="preserve"> </w:t>
            </w:r>
            <w:r w:rsidR="00F45C3D">
              <w:t>до вскрытия</w:t>
            </w:r>
            <w:r w:rsidR="00CD1085">
              <w:t xml:space="preserve"> </w:t>
            </w:r>
            <w:r w:rsidR="00F45C3D">
              <w:t>и</w:t>
            </w:r>
            <w:r w:rsidR="00CD1085">
              <w:t xml:space="preserve"> </w:t>
            </w:r>
            <w:r w:rsidR="00F45C3D">
              <w:t>которые</w:t>
            </w:r>
            <w:r w:rsidR="00CD1085">
              <w:t xml:space="preserve"> </w:t>
            </w:r>
            <w:r w:rsidR="00F45C3D">
              <w:t>в</w:t>
            </w:r>
            <w:r w:rsidR="00CD1085">
              <w:t xml:space="preserve"> </w:t>
            </w:r>
            <w:r w:rsidR="00F45C3D">
              <w:t>местах</w:t>
            </w:r>
            <w:r w:rsidR="00CD1085">
              <w:t xml:space="preserve"> </w:t>
            </w:r>
            <w:r w:rsidR="00F45C3D">
              <w:t>склеивания</w:t>
            </w:r>
            <w:r w:rsidR="00CD1085">
              <w:t xml:space="preserve"> </w:t>
            </w:r>
            <w:r w:rsidR="00F45C3D">
              <w:t>должны</w:t>
            </w:r>
            <w:r w:rsidR="00CD1085">
              <w:t xml:space="preserve"> </w:t>
            </w:r>
            <w:r w:rsidR="00F45C3D">
              <w:t>скрепляться</w:t>
            </w:r>
            <w:r w:rsidR="00CD1085">
              <w:t xml:space="preserve"> </w:t>
            </w:r>
            <w:r w:rsidR="00F45C3D">
              <w:t>печатью участника</w:t>
            </w:r>
            <w:r w:rsidR="00CD1085">
              <w:t xml:space="preserve"> </w:t>
            </w:r>
            <w:r w:rsidR="00F45C3D">
              <w:t>(если</w:t>
            </w:r>
            <w:r w:rsidR="00CD1085">
              <w:t xml:space="preserve"> </w:t>
            </w:r>
            <w:r w:rsidR="00F45C3D">
              <w:t>согласно</w:t>
            </w:r>
            <w:r w:rsidR="00CD1085">
              <w:t xml:space="preserve"> </w:t>
            </w:r>
            <w:r w:rsidR="00F45C3D">
              <w:t>законодательству</w:t>
            </w:r>
            <w:r w:rsidR="00CD1085">
              <w:t xml:space="preserve"> </w:t>
            </w:r>
            <w:r w:rsidR="00F45C3D">
              <w:t>участник</w:t>
            </w:r>
            <w:r w:rsidR="00CD1085">
              <w:t xml:space="preserve"> </w:t>
            </w:r>
            <w:r w:rsidR="00F45C3D">
              <w:t>обязан</w:t>
            </w:r>
            <w:r w:rsidR="00CD1085">
              <w:t xml:space="preserve"> </w:t>
            </w:r>
            <w:r w:rsidR="00F45C3D">
              <w:t>иметь</w:t>
            </w:r>
            <w:r w:rsidR="00CD1085">
              <w:t xml:space="preserve"> </w:t>
            </w:r>
            <w:r w:rsidR="00F45C3D">
              <w:t>печать)</w:t>
            </w:r>
            <w:r w:rsidR="00CD1085">
              <w:t xml:space="preserve"> </w:t>
            </w:r>
            <w:r w:rsidR="00F45C3D">
              <w:t>и содержать</w:t>
            </w:r>
            <w:r w:rsidR="00CD1085">
              <w:t xml:space="preserve"> </w:t>
            </w:r>
            <w:r w:rsidR="00F45C3D">
              <w:t>подпись</w:t>
            </w:r>
            <w:r w:rsidR="00CD1085">
              <w:t xml:space="preserve"> </w:t>
            </w:r>
            <w:r w:rsidR="00F45C3D">
              <w:t>руководителя</w:t>
            </w:r>
            <w:r w:rsidR="00CD1085">
              <w:t xml:space="preserve"> </w:t>
            </w:r>
            <w:r w:rsidR="00F45C3D">
              <w:t>органа</w:t>
            </w:r>
            <w:r w:rsidR="00CD1085">
              <w:t xml:space="preserve"> </w:t>
            </w:r>
            <w:r w:rsidR="00F45C3D">
              <w:t>управления</w:t>
            </w:r>
            <w:r w:rsidR="00CD1085">
              <w:t xml:space="preserve"> </w:t>
            </w:r>
            <w:r w:rsidR="00F45C3D">
              <w:t>участника</w:t>
            </w:r>
            <w:r w:rsidR="00CD1085">
              <w:t xml:space="preserve"> </w:t>
            </w:r>
            <w:r w:rsidR="00F45C3D">
              <w:t>или</w:t>
            </w:r>
            <w:r w:rsidR="00CD1085">
              <w:t xml:space="preserve"> </w:t>
            </w:r>
            <w:r w:rsidR="00F45C3D">
              <w:t>лица, уполномоченного</w:t>
            </w:r>
            <w:r w:rsidR="00CD1085">
              <w:t xml:space="preserve"> </w:t>
            </w:r>
            <w:r w:rsidR="00F45C3D">
              <w:t>участником</w:t>
            </w:r>
            <w:r w:rsidR="00CD1085">
              <w:t xml:space="preserve"> </w:t>
            </w:r>
            <w:r w:rsidR="00F45C3D">
              <w:t>на</w:t>
            </w:r>
            <w:r w:rsidR="00CD1085">
              <w:t xml:space="preserve"> </w:t>
            </w:r>
            <w:r w:rsidR="00F45C3D">
              <w:t>подписание</w:t>
            </w:r>
            <w:r w:rsidR="00CD1085">
              <w:t xml:space="preserve"> </w:t>
            </w:r>
            <w:r w:rsidR="00F45C3D">
              <w:t>предложения</w:t>
            </w:r>
            <w:r w:rsidR="00CD1085">
              <w:t xml:space="preserve"> </w:t>
            </w:r>
            <w:r w:rsidR="00F45C3D">
              <w:t>конкурсных</w:t>
            </w:r>
            <w:r w:rsidR="00CD1085">
              <w:t xml:space="preserve"> </w:t>
            </w:r>
            <w:r w:rsidR="00F45C3D">
              <w:t xml:space="preserve">закупок; </w:t>
            </w:r>
          </w:p>
          <w:p w:rsidR="00F45C3D" w:rsidRDefault="004F1D7D" w:rsidP="00F45C3D">
            <w:pPr>
              <w:pStyle w:val="a3"/>
              <w:spacing w:after="0"/>
              <w:jc w:val="both"/>
            </w:pPr>
            <w:r>
              <w:t xml:space="preserve">          </w:t>
            </w:r>
            <w:proofErr w:type="gramStart"/>
            <w:r w:rsidR="00F45C3D">
              <w:t>4)</w:t>
            </w:r>
            <w:r>
              <w:t xml:space="preserve"> </w:t>
            </w:r>
            <w:r w:rsidR="00F45C3D">
              <w:t>на</w:t>
            </w:r>
            <w:r w:rsidR="00CD1085">
              <w:t xml:space="preserve"> </w:t>
            </w:r>
            <w:r w:rsidR="00F45C3D">
              <w:t>каждом</w:t>
            </w:r>
            <w:r w:rsidR="007A3F6D">
              <w:t xml:space="preserve"> </w:t>
            </w:r>
            <w:r w:rsidR="00F45C3D">
              <w:t>конверте</w:t>
            </w:r>
            <w:r w:rsidR="007A3F6D">
              <w:t xml:space="preserve"> </w:t>
            </w:r>
            <w:r w:rsidR="00F45C3D">
              <w:t>указываются:</w:t>
            </w:r>
            <w:r w:rsidR="007A3F6D">
              <w:t xml:space="preserve"> </w:t>
            </w:r>
            <w:r w:rsidR="00F45C3D">
              <w:t>полное</w:t>
            </w:r>
            <w:r w:rsidR="007A3F6D">
              <w:t xml:space="preserve"> </w:t>
            </w:r>
            <w:r w:rsidR="00F45C3D">
              <w:t>наименование, местонахождение</w:t>
            </w:r>
            <w:r w:rsidR="007A3F6D">
              <w:t xml:space="preserve"> </w:t>
            </w:r>
            <w:r w:rsidR="00F45C3D">
              <w:t>и</w:t>
            </w:r>
            <w:r w:rsidR="007A3F6D">
              <w:t xml:space="preserve"> </w:t>
            </w:r>
            <w:r w:rsidR="00F45C3D">
              <w:t>идентификационн</w:t>
            </w:r>
            <w:r w:rsidR="004B2FC5">
              <w:t>ы</w:t>
            </w:r>
            <w:r w:rsidR="00F45C3D">
              <w:t>й</w:t>
            </w:r>
            <w:r w:rsidR="007A3F6D">
              <w:t xml:space="preserve"> </w:t>
            </w:r>
            <w:r w:rsidR="00F45C3D">
              <w:t>код</w:t>
            </w:r>
            <w:r w:rsidR="007A3F6D">
              <w:t xml:space="preserve"> </w:t>
            </w:r>
            <w:r w:rsidR="00F45C3D">
              <w:t>по</w:t>
            </w:r>
            <w:r w:rsidR="007A3F6D">
              <w:t xml:space="preserve"> </w:t>
            </w:r>
            <w:r w:rsidR="00F45C3D">
              <w:t>Единому</w:t>
            </w:r>
            <w:r w:rsidR="007A3F6D">
              <w:t xml:space="preserve"> </w:t>
            </w:r>
            <w:r w:rsidR="00F45C3D">
              <w:t>государственному реестру</w:t>
            </w:r>
            <w:r w:rsidR="007A3F6D">
              <w:t xml:space="preserve"> </w:t>
            </w:r>
            <w:r w:rsidR="00F45C3D">
              <w:t>юридических</w:t>
            </w:r>
            <w:r w:rsidR="007A3F6D">
              <w:t xml:space="preserve"> </w:t>
            </w:r>
            <w:r w:rsidR="00F45C3D">
              <w:t>лиц</w:t>
            </w:r>
            <w:r w:rsidR="007A3F6D">
              <w:t xml:space="preserve"> </w:t>
            </w:r>
            <w:r w:rsidR="00F45C3D">
              <w:t>и</w:t>
            </w:r>
            <w:r w:rsidR="007A3F6D">
              <w:t xml:space="preserve"> </w:t>
            </w:r>
            <w:r w:rsidR="00F45C3D">
              <w:t>физических</w:t>
            </w:r>
            <w:r w:rsidR="007A3F6D">
              <w:t xml:space="preserve"> </w:t>
            </w:r>
            <w:r w:rsidR="00F45C3D">
              <w:t>лиц-предпринимателей</w:t>
            </w:r>
            <w:r w:rsidR="007A3F6D">
              <w:t xml:space="preserve"> </w:t>
            </w:r>
            <w:r w:rsidR="00F45C3D">
              <w:t>заказчика; полное</w:t>
            </w:r>
            <w:r w:rsidR="007A3F6D">
              <w:t xml:space="preserve"> </w:t>
            </w:r>
            <w:r w:rsidR="00F45C3D">
              <w:t>наименование</w:t>
            </w:r>
            <w:r w:rsidR="007A3F6D">
              <w:t xml:space="preserve"> </w:t>
            </w:r>
            <w:r w:rsidR="00F45C3D">
              <w:t>(фамилия,</w:t>
            </w:r>
            <w:r w:rsidR="007A3F6D">
              <w:t xml:space="preserve"> </w:t>
            </w:r>
            <w:r w:rsidR="00F45C3D">
              <w:t>имя,</w:t>
            </w:r>
            <w:r w:rsidR="007A3F6D">
              <w:t xml:space="preserve"> </w:t>
            </w:r>
            <w:r w:rsidR="00F45C3D">
              <w:t>отчество</w:t>
            </w:r>
            <w:r w:rsidR="007A3F6D">
              <w:t xml:space="preserve"> </w:t>
            </w:r>
            <w:r w:rsidR="00F45C3D">
              <w:t>для</w:t>
            </w:r>
            <w:r w:rsidR="007A3F6D">
              <w:t xml:space="preserve"> </w:t>
            </w:r>
            <w:r w:rsidR="00F45C3D">
              <w:t>физических</w:t>
            </w:r>
            <w:r w:rsidR="007A3F6D">
              <w:t xml:space="preserve"> </w:t>
            </w:r>
            <w:r w:rsidR="00F45C3D">
              <w:t>лиц), местонахождение</w:t>
            </w:r>
            <w:r w:rsidR="007A3F6D">
              <w:t xml:space="preserve"> </w:t>
            </w:r>
            <w:r w:rsidR="00F45C3D">
              <w:t>(место</w:t>
            </w:r>
            <w:r w:rsidR="004B2FC5">
              <w:t xml:space="preserve"> </w:t>
            </w:r>
            <w:r w:rsidR="00F45C3D">
              <w:t>проживания)</w:t>
            </w:r>
            <w:r w:rsidR="007A3F6D">
              <w:t xml:space="preserve"> </w:t>
            </w:r>
            <w:r w:rsidR="00F45C3D">
              <w:t>и</w:t>
            </w:r>
            <w:r w:rsidR="007A3F6D">
              <w:t xml:space="preserve"> </w:t>
            </w:r>
            <w:r w:rsidR="004B2FC5">
              <w:t>идентификационны</w:t>
            </w:r>
            <w:r w:rsidR="00F45C3D">
              <w:t>й</w:t>
            </w:r>
            <w:r w:rsidR="007A3F6D">
              <w:t xml:space="preserve"> </w:t>
            </w:r>
            <w:r w:rsidR="00F45C3D">
              <w:t>код</w:t>
            </w:r>
            <w:r w:rsidR="007A3F6D">
              <w:t xml:space="preserve"> </w:t>
            </w:r>
            <w:r w:rsidR="00F45C3D">
              <w:t>по</w:t>
            </w:r>
            <w:r w:rsidR="007A3F6D">
              <w:t xml:space="preserve"> </w:t>
            </w:r>
            <w:r w:rsidR="00F45C3D">
              <w:t>Единому государственному</w:t>
            </w:r>
            <w:r w:rsidR="007A3F6D">
              <w:t xml:space="preserve"> </w:t>
            </w:r>
            <w:r w:rsidR="00F45C3D">
              <w:t>реестру</w:t>
            </w:r>
            <w:r w:rsidR="007A3F6D">
              <w:t xml:space="preserve"> </w:t>
            </w:r>
            <w:r w:rsidR="00F45C3D">
              <w:t>юридических</w:t>
            </w:r>
            <w:r w:rsidR="007A3F6D">
              <w:t xml:space="preserve"> </w:t>
            </w:r>
            <w:r w:rsidR="00F45C3D">
              <w:t>лиц</w:t>
            </w:r>
            <w:r w:rsidR="007A3F6D">
              <w:t xml:space="preserve"> </w:t>
            </w:r>
            <w:r w:rsidR="00F45C3D">
              <w:t>и</w:t>
            </w:r>
            <w:r w:rsidR="007A3F6D">
              <w:t xml:space="preserve"> </w:t>
            </w:r>
            <w:r w:rsidR="00F45C3D">
              <w:t>физических</w:t>
            </w:r>
            <w:r w:rsidR="007A3F6D">
              <w:t xml:space="preserve"> </w:t>
            </w:r>
            <w:r w:rsidR="00F45C3D">
              <w:t>лиц предпринимателей</w:t>
            </w:r>
            <w:r w:rsidR="007A3F6D">
              <w:t xml:space="preserve"> </w:t>
            </w:r>
            <w:r w:rsidR="00F45C3D">
              <w:t>участника</w:t>
            </w:r>
            <w:r w:rsidR="007A3F6D">
              <w:t xml:space="preserve"> </w:t>
            </w:r>
            <w:r w:rsidR="00F45C3D">
              <w:t>и</w:t>
            </w:r>
            <w:r w:rsidR="007A3F6D">
              <w:t xml:space="preserve"> </w:t>
            </w:r>
            <w:r w:rsidR="00F45C3D">
              <w:t>номера</w:t>
            </w:r>
            <w:r w:rsidR="007A3F6D">
              <w:t xml:space="preserve"> </w:t>
            </w:r>
            <w:r w:rsidR="00F45C3D">
              <w:t>его</w:t>
            </w:r>
            <w:r w:rsidR="007A3F6D">
              <w:t xml:space="preserve"> </w:t>
            </w:r>
            <w:r w:rsidR="00F45C3D">
              <w:t>контактных</w:t>
            </w:r>
            <w:r w:rsidR="007A3F6D">
              <w:t xml:space="preserve"> </w:t>
            </w:r>
            <w:r w:rsidR="00F45C3D">
              <w:t>телефонов;</w:t>
            </w:r>
            <w:proofErr w:type="gramEnd"/>
            <w:r w:rsidR="007A3F6D">
              <w:t xml:space="preserve"> </w:t>
            </w:r>
            <w:r w:rsidR="00F45C3D">
              <w:t>наименование предмета</w:t>
            </w:r>
            <w:r w:rsidR="007A3F6D">
              <w:t xml:space="preserve"> </w:t>
            </w:r>
            <w:r w:rsidR="00F45C3D">
              <w:t>закупки</w:t>
            </w:r>
            <w:r w:rsidR="007A3F6D">
              <w:t xml:space="preserve"> </w:t>
            </w:r>
            <w:r w:rsidR="00F45C3D">
              <w:t>в</w:t>
            </w:r>
            <w:r w:rsidR="007A3F6D">
              <w:t xml:space="preserve"> </w:t>
            </w:r>
            <w:r w:rsidR="00F45C3D">
              <w:t>соответствии</w:t>
            </w:r>
            <w:r w:rsidR="007A3F6D">
              <w:t xml:space="preserve"> </w:t>
            </w:r>
            <w:r w:rsidR="00F45C3D">
              <w:t>с</w:t>
            </w:r>
            <w:r w:rsidR="007A3F6D">
              <w:t xml:space="preserve"> </w:t>
            </w:r>
            <w:r w:rsidR="00F45C3D">
              <w:t>объявлением</w:t>
            </w:r>
            <w:r w:rsidR="007A3F6D">
              <w:t xml:space="preserve"> </w:t>
            </w:r>
            <w:r w:rsidR="00F45C3D">
              <w:t>о</w:t>
            </w:r>
            <w:r w:rsidR="007A3F6D">
              <w:t xml:space="preserve"> </w:t>
            </w:r>
            <w:r w:rsidR="00F45C3D">
              <w:t>проведении</w:t>
            </w:r>
            <w:r w:rsidR="007A3F6D">
              <w:t xml:space="preserve"> </w:t>
            </w:r>
            <w:r w:rsidR="00F45C3D">
              <w:t>процедуры открытого</w:t>
            </w:r>
            <w:r w:rsidR="007A3F6D">
              <w:t xml:space="preserve"> </w:t>
            </w:r>
            <w:r w:rsidR="00F45C3D">
              <w:t>конкурса;</w:t>
            </w:r>
            <w:r w:rsidR="007A3F6D">
              <w:t xml:space="preserve"> </w:t>
            </w:r>
            <w:r w:rsidR="00F45C3D">
              <w:t>дату</w:t>
            </w:r>
            <w:r w:rsidR="007A3F6D">
              <w:t xml:space="preserve"> </w:t>
            </w:r>
            <w:r w:rsidR="00F45C3D">
              <w:t>и</w:t>
            </w:r>
            <w:r w:rsidR="007A3F6D">
              <w:t xml:space="preserve"> </w:t>
            </w:r>
            <w:r w:rsidR="00F45C3D">
              <w:t>время</w:t>
            </w:r>
            <w:r w:rsidR="007A3F6D">
              <w:t xml:space="preserve"> </w:t>
            </w:r>
            <w:r w:rsidR="00F45C3D">
              <w:t>раскрытия</w:t>
            </w:r>
            <w:r w:rsidR="007A3F6D">
              <w:t xml:space="preserve"> </w:t>
            </w:r>
            <w:r w:rsidR="00F45C3D">
              <w:t>предложений</w:t>
            </w:r>
            <w:r w:rsidR="007A3F6D">
              <w:t xml:space="preserve"> </w:t>
            </w:r>
            <w:r w:rsidR="00F45C3D">
              <w:t>конкурсных</w:t>
            </w:r>
            <w:r w:rsidR="007A3F6D">
              <w:t xml:space="preserve"> </w:t>
            </w:r>
            <w:r w:rsidR="00F45C3D">
              <w:t>закупок; номер</w:t>
            </w:r>
            <w:r w:rsidR="007A3F6D">
              <w:t xml:space="preserve"> </w:t>
            </w:r>
            <w:r w:rsidR="00F45C3D">
              <w:t>конверта</w:t>
            </w:r>
            <w:r w:rsidR="007A3F6D">
              <w:t xml:space="preserve"> </w:t>
            </w:r>
            <w:r w:rsidR="00F45C3D">
              <w:t>(если</w:t>
            </w:r>
            <w:r w:rsidR="007A3F6D">
              <w:t xml:space="preserve"> </w:t>
            </w:r>
            <w:r w:rsidR="00F45C3D">
              <w:t>предложение</w:t>
            </w:r>
            <w:r w:rsidR="007A3F6D">
              <w:t xml:space="preserve"> </w:t>
            </w:r>
            <w:r w:rsidR="00F45C3D">
              <w:t>конкурсных</w:t>
            </w:r>
            <w:r w:rsidR="007A3F6D">
              <w:t xml:space="preserve"> </w:t>
            </w:r>
            <w:r w:rsidR="00F45C3D">
              <w:t>закупок</w:t>
            </w:r>
            <w:r w:rsidR="007A3F6D">
              <w:t xml:space="preserve"> </w:t>
            </w:r>
            <w:r w:rsidR="00F45C3D">
              <w:t>содержится</w:t>
            </w:r>
            <w:r w:rsidR="007A3F6D">
              <w:t xml:space="preserve"> </w:t>
            </w:r>
            <w:r w:rsidR="00F45C3D">
              <w:t>в нескольких</w:t>
            </w:r>
            <w:r w:rsidR="007A3F6D">
              <w:t xml:space="preserve"> </w:t>
            </w:r>
            <w:r w:rsidR="00F45C3D">
              <w:t>конвертах).</w:t>
            </w:r>
          </w:p>
          <w:p w:rsidR="00192BEA" w:rsidRPr="002C799E" w:rsidRDefault="00192BEA" w:rsidP="00F45C3D">
            <w:pPr>
              <w:pStyle w:val="a3"/>
              <w:spacing w:before="0" w:beforeAutospacing="0" w:after="0" w:afterAutospacing="0"/>
              <w:jc w:val="both"/>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pStyle w:val="a3"/>
              <w:spacing w:before="0" w:beforeAutospacing="0" w:after="0" w:afterAutospacing="0"/>
            </w:pPr>
            <w:r w:rsidRPr="006306BE">
              <w:rPr>
                <w:rStyle w:val="a4"/>
              </w:rPr>
              <w:lastRenderedPageBreak/>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(Приложение</w:t>
            </w:r>
            <w:proofErr w:type="gramStart"/>
            <w:r w:rsidRPr="006306BE">
              <w:rPr>
                <w:rFonts w:ascii="Times New Roman" w:hAnsi="Times New Roman"/>
                <w:sz w:val="24"/>
                <w:szCs w:val="24"/>
              </w:rPr>
              <w:t>1</w:t>
            </w:r>
            <w:proofErr w:type="gramEnd"/>
            <w:r w:rsidRPr="006306BE">
              <w:rPr>
                <w:rFonts w:ascii="Times New Roman" w:hAnsi="Times New Roman"/>
                <w:sz w:val="24"/>
                <w:szCs w:val="24"/>
              </w:rPr>
              <w:t>);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511B31"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xml:space="preserve">-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w:t>
            </w:r>
            <w:r w:rsidRPr="006306BE">
              <w:rPr>
                <w:rFonts w:ascii="Times New Roman" w:hAnsi="Times New Roman"/>
                <w:sz w:val="24"/>
                <w:szCs w:val="24"/>
              </w:rPr>
              <w:lastRenderedPageBreak/>
              <w:t>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pStyle w:val="a3"/>
              <w:spacing w:before="0" w:beforeAutospacing="0" w:after="0" w:afterAutospacing="0"/>
            </w:pPr>
            <w:r w:rsidRPr="006306BE">
              <w:rPr>
                <w:rStyle w:val="a4"/>
              </w:rPr>
              <w:lastRenderedPageBreak/>
              <w:t>3. Срок, на 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b/>
              </w:rPr>
              <w:t>4</w:t>
            </w:r>
            <w:r w:rsidRPr="002C799E">
              <w:rPr>
                <w:rStyle w:val="a4"/>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47004F">
              <w:rPr>
                <w:rFonts w:ascii="Times New Roman" w:hAnsi="Times New Roman"/>
                <w:sz w:val="24"/>
                <w:szCs w:val="24"/>
              </w:rPr>
              <w:t>пр</w:t>
            </w:r>
            <w:proofErr w:type="gramEnd"/>
            <w:r w:rsidRPr="0047004F">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sidR="004B2FC5">
              <w:rPr>
                <w:rFonts w:ascii="Times New Roman" w:hAnsi="Times New Roman"/>
                <w:sz w:val="24"/>
                <w:szCs w:val="24"/>
              </w:rPr>
              <w:t>и</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 xml:space="preserve">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(для вновь созданных—за последние 3 (три </w:t>
            </w:r>
            <w:proofErr w:type="gramStart"/>
            <w:r w:rsidRPr="0047004F">
              <w:rPr>
                <w:rFonts w:ascii="Times New Roman" w:hAnsi="Times New Roman"/>
                <w:sz w:val="24"/>
                <w:szCs w:val="24"/>
              </w:rPr>
              <w:t>)к</w:t>
            </w:r>
            <w:proofErr w:type="gramEnd"/>
            <w:r w:rsidRPr="0047004F">
              <w:rPr>
                <w:rFonts w:ascii="Times New Roman" w:hAnsi="Times New Roman"/>
                <w:sz w:val="24"/>
                <w:szCs w:val="24"/>
              </w:rPr>
              <w:t>алендарных месяца с помесячной разбивкой).</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6453E7" w:rsidRPr="006453E7"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1) наличие оборудования и материально-технической базы;</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6453E7" w:rsidRPr="006453E7"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Информация о способе документального подтверждения соответстви</w:t>
            </w:r>
            <w:r w:rsidR="004B2FC5">
              <w:rPr>
                <w:rFonts w:ascii="Times New Roman" w:hAnsi="Times New Roman"/>
                <w:sz w:val="24"/>
                <w:szCs w:val="24"/>
              </w:rPr>
              <w:t>и</w:t>
            </w:r>
            <w:r w:rsidR="006453E7"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sidR="004B2FC5">
              <w:rPr>
                <w:rFonts w:ascii="Times New Roman" w:hAnsi="Times New Roman"/>
                <w:sz w:val="24"/>
                <w:szCs w:val="24"/>
              </w:rPr>
              <w:t xml:space="preserve"> </w:t>
            </w:r>
            <w:r w:rsidR="006453E7"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6453E7" w:rsidRPr="00AB0069" w:rsidRDefault="004F1D7D" w:rsidP="006453E7">
            <w:pPr>
              <w:spacing w:after="0" w:line="240" w:lineRule="auto"/>
              <w:jc w:val="both"/>
              <w:rPr>
                <w:rFonts w:ascii="Times New Roman" w:hAnsi="Times New Roman"/>
              </w:rPr>
            </w:pPr>
            <w:r>
              <w:rPr>
                <w:rFonts w:ascii="Times New Roman" w:hAnsi="Times New Roman"/>
                <w:sz w:val="24"/>
                <w:szCs w:val="24"/>
              </w:rPr>
              <w:t xml:space="preserve">          </w:t>
            </w:r>
            <w:r w:rsidR="006453E7" w:rsidRPr="00AB0069">
              <w:rPr>
                <w:rFonts w:ascii="Times New Roman" w:hAnsi="Times New Roman"/>
              </w:rPr>
              <w:t>Не</w:t>
            </w:r>
            <w:r w:rsidR="004B2FC5" w:rsidRPr="00AB0069">
              <w:rPr>
                <w:rFonts w:ascii="Times New Roman" w:hAnsi="Times New Roman"/>
              </w:rPr>
              <w:t xml:space="preserve"> </w:t>
            </w:r>
            <w:r w:rsidR="006453E7" w:rsidRPr="00AB0069">
              <w:rPr>
                <w:rFonts w:ascii="Times New Roman" w:hAnsi="Times New Roman"/>
              </w:rPr>
              <w:t>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6453E7" w:rsidRPr="00AB0069" w:rsidRDefault="006453E7" w:rsidP="006453E7">
            <w:pPr>
              <w:spacing w:after="0" w:line="240" w:lineRule="auto"/>
              <w:jc w:val="both"/>
              <w:rPr>
                <w:rFonts w:ascii="Times New Roman" w:hAnsi="Times New Roman"/>
              </w:rPr>
            </w:pPr>
            <w:r w:rsidRPr="00AB0069">
              <w:rPr>
                <w:rFonts w:ascii="Times New Roman" w:hAnsi="Times New Roman"/>
              </w:rPr>
              <w:t xml:space="preserve">Во время исполнения условий договора передача прав и обязанностей </w:t>
            </w:r>
            <w:r w:rsidRPr="00AB0069">
              <w:rPr>
                <w:rFonts w:ascii="Times New Roman" w:hAnsi="Times New Roman"/>
              </w:rPr>
              <w:lastRenderedPageBreak/>
              <w:t>участников третьим лицам запрещается.</w:t>
            </w:r>
          </w:p>
          <w:p w:rsidR="00192BEA" w:rsidRPr="002C799E" w:rsidRDefault="00192BEA" w:rsidP="00FC6274">
            <w:pPr>
              <w:pStyle w:val="a3"/>
              <w:spacing w:before="0" w:beforeAutospacing="0" w:after="0" w:afterAutospacing="0"/>
              <w:ind w:firstLine="709"/>
              <w:contextualSpacing/>
              <w:jc w:val="both"/>
            </w:pPr>
          </w:p>
        </w:tc>
      </w:tr>
      <w:tr w:rsidR="00207747" w:rsidRPr="002C799E" w:rsidTr="00FE0AD3">
        <w:trPr>
          <w:trHeight w:val="1346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207747" w:rsidRPr="007B670A" w:rsidRDefault="00207747" w:rsidP="00207747">
            <w:pPr>
              <w:pStyle w:val="a3"/>
              <w:spacing w:before="0" w:beforeAutospacing="0" w:after="0" w:afterAutospacing="0"/>
            </w:pPr>
            <w:r w:rsidRPr="00207747">
              <w:rPr>
                <w:rStyle w:val="a4"/>
              </w:rPr>
              <w:lastRenderedPageBreak/>
              <w:t>5. Информация об описании предмета закупки (или лотов)</w:t>
            </w:r>
            <w:r w:rsidRPr="007B670A">
              <w:t xml:space="preserve"> </w:t>
            </w:r>
          </w:p>
        </w:tc>
        <w:tc>
          <w:tcPr>
            <w:tcW w:w="3815" w:type="pct"/>
            <w:tcBorders>
              <w:top w:val="outset" w:sz="6" w:space="0" w:color="auto"/>
              <w:left w:val="outset" w:sz="6" w:space="0" w:color="auto"/>
              <w:bottom w:val="outset" w:sz="6" w:space="0" w:color="auto"/>
              <w:right w:val="outset" w:sz="6" w:space="0" w:color="auto"/>
            </w:tcBorders>
          </w:tcPr>
          <w:tbl>
            <w:tblPr>
              <w:tblW w:w="7404" w:type="dxa"/>
              <w:jc w:val="center"/>
              <w:tblBorders>
                <w:right w:val="single" w:sz="4" w:space="0" w:color="auto"/>
                <w:insideV w:val="single" w:sz="4" w:space="0" w:color="auto"/>
              </w:tblBorders>
              <w:tblCellMar>
                <w:left w:w="28" w:type="dxa"/>
                <w:right w:w="28" w:type="dxa"/>
              </w:tblCellMar>
              <w:tblLook w:val="0000" w:firstRow="0" w:lastRow="0" w:firstColumn="0" w:lastColumn="0" w:noHBand="0" w:noVBand="0"/>
            </w:tblPr>
            <w:tblGrid>
              <w:gridCol w:w="24"/>
              <w:gridCol w:w="9"/>
              <w:gridCol w:w="4805"/>
              <w:gridCol w:w="1332"/>
              <w:gridCol w:w="1234"/>
            </w:tblGrid>
            <w:tr w:rsidR="000E62C8" w:rsidTr="000E62C8">
              <w:tblPrEx>
                <w:tblCellMar>
                  <w:top w:w="0" w:type="dxa"/>
                  <w:bottom w:w="0" w:type="dxa"/>
                </w:tblCellMar>
              </w:tblPrEx>
              <w:trPr>
                <w:gridBefore w:val="2"/>
                <w:wBefore w:w="33" w:type="dxa"/>
                <w:jc w:val="center"/>
              </w:trPr>
              <w:tc>
                <w:tcPr>
                  <w:tcW w:w="4805" w:type="dxa"/>
                  <w:vAlign w:val="center"/>
                </w:tcPr>
                <w:p w:rsidR="000E62C8" w:rsidRDefault="000E62C8" w:rsidP="00934F72">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Перечень</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начислений</w:t>
                  </w:r>
                  <w:proofErr w:type="spellEnd"/>
                </w:p>
              </w:tc>
              <w:tc>
                <w:tcPr>
                  <w:tcW w:w="1332"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34"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r>
            <w:tr w:rsidR="000E62C8" w:rsidTr="000E62C8">
              <w:tblPrEx>
                <w:tblCellMar>
                  <w:top w:w="0" w:type="dxa"/>
                  <w:bottom w:w="0" w:type="dxa"/>
                </w:tblCellMar>
              </w:tblPrEx>
              <w:trPr>
                <w:gridBefore w:val="2"/>
                <w:wBefore w:w="33" w:type="dxa"/>
                <w:jc w:val="center"/>
              </w:trPr>
              <w:tc>
                <w:tcPr>
                  <w:tcW w:w="4805" w:type="dxa"/>
                  <w:vAlign w:val="center"/>
                </w:tcPr>
                <w:p w:rsidR="000E62C8" w:rsidRPr="00742D16" w:rsidRDefault="000E62C8" w:rsidP="00934F72">
                  <w:pPr>
                    <w:keepLines/>
                    <w:autoSpaceDE w:val="0"/>
                    <w:autoSpaceDN w:val="0"/>
                    <w:jc w:val="center"/>
                    <w:rPr>
                      <w:rFonts w:ascii="Arial" w:hAnsi="Arial" w:cs="Arial"/>
                      <w:spacing w:val="-3"/>
                      <w:sz w:val="20"/>
                      <w:szCs w:val="20"/>
                    </w:rPr>
                  </w:pPr>
                  <w:r w:rsidRPr="00742D16">
                    <w:rPr>
                      <w:rFonts w:ascii="Arial" w:hAnsi="Arial" w:cs="Arial"/>
                      <w:spacing w:val="-3"/>
                      <w:sz w:val="20"/>
                      <w:szCs w:val="20"/>
                    </w:rPr>
                    <w:t>Коэффициент  для учета влияния условий производства</w:t>
                  </w:r>
                </w:p>
                <w:p w:rsidR="000E62C8" w:rsidRDefault="000E62C8" w:rsidP="00934F72">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работ</w:t>
                  </w:r>
                  <w:proofErr w:type="spellEnd"/>
                  <w:r>
                    <w:rPr>
                      <w:rFonts w:ascii="Arial" w:hAnsi="Arial" w:cs="Arial"/>
                      <w:spacing w:val="-3"/>
                      <w:sz w:val="20"/>
                      <w:szCs w:val="20"/>
                      <w:lang w:val="en-US"/>
                    </w:rPr>
                    <w:t xml:space="preserve"> - 1,2 (ВБН Д.2.8-204.02-2004)</w:t>
                  </w:r>
                </w:p>
              </w:tc>
              <w:tc>
                <w:tcPr>
                  <w:tcW w:w="1332"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34" w:type="dxa"/>
                  <w:vAlign w:val="center"/>
                </w:tcPr>
                <w:p w:rsidR="000E62C8" w:rsidRDefault="000E62C8" w:rsidP="00934F72">
                  <w:pPr>
                    <w:keepLines/>
                    <w:autoSpaceDE w:val="0"/>
                    <w:autoSpaceDN w:val="0"/>
                    <w:jc w:val="center"/>
                    <w:rPr>
                      <w:rFonts w:ascii="Arial" w:hAnsi="Arial" w:cs="Arial"/>
                      <w:sz w:val="16"/>
                      <w:szCs w:val="16"/>
                    </w:rPr>
                  </w:pPr>
                  <w:r>
                    <w:rPr>
                      <w:rFonts w:ascii="Arial" w:hAnsi="Arial" w:cs="Arial"/>
                      <w:sz w:val="16"/>
                      <w:szCs w:val="16"/>
                    </w:rPr>
                    <w:t xml:space="preserve"> </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Обустройство рабочего места без установки верстака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вводного устройства с креплением на дюбелях</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r>
                    <w:rPr>
                      <w:rFonts w:ascii="Arial" w:hAnsi="Arial" w:cs="Arial"/>
                      <w:spacing w:val="-3"/>
                      <w:sz w:val="20"/>
                      <w:szCs w:val="20"/>
                    </w:rPr>
                    <w:t>устр</w:t>
                  </w:r>
                  <w:proofErr w:type="spellEnd"/>
                  <w:r>
                    <w:rPr>
                      <w:rFonts w:ascii="Arial" w:hAnsi="Arial" w:cs="Arial"/>
                      <w:spacing w:val="-3"/>
                      <w:sz w:val="20"/>
                      <w:szCs w:val="20"/>
                    </w:rPr>
                    <w:t>-во</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Вводное устройство</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электродвигателя с заменой подшипников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Подшипники электродвигателя.</w:t>
                  </w:r>
                </w:p>
              </w:tc>
              <w:tc>
                <w:tcPr>
                  <w:tcW w:w="1332" w:type="dxa"/>
                </w:tcPr>
                <w:p w:rsidR="000E62C8" w:rsidRDefault="000E62C8" w:rsidP="00934F72">
                  <w:pPr>
                    <w:keepLines/>
                    <w:autoSpaceDE w:val="0"/>
                    <w:autoSpaceDN w:val="0"/>
                    <w:jc w:val="center"/>
                    <w:rPr>
                      <w:rFonts w:ascii="Arial" w:hAnsi="Arial" w:cs="Arial"/>
                      <w:sz w:val="20"/>
                      <w:szCs w:val="20"/>
                    </w:rPr>
                  </w:pPr>
                  <w:proofErr w:type="gramStart"/>
                  <w:r>
                    <w:rPr>
                      <w:rFonts w:ascii="Arial" w:hAnsi="Arial" w:cs="Arial"/>
                      <w:spacing w:val="-3"/>
                      <w:sz w:val="20"/>
                      <w:szCs w:val="20"/>
                    </w:rPr>
                    <w:t>к-т</w:t>
                  </w:r>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пружины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пружина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Пружина тормоза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редуктор с заменой манжет</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Манжеты</w:t>
                  </w:r>
                </w:p>
              </w:tc>
              <w:tc>
                <w:tcPr>
                  <w:tcW w:w="1332" w:type="dxa"/>
                </w:tcPr>
                <w:p w:rsidR="000E62C8" w:rsidRDefault="000E62C8" w:rsidP="00934F72">
                  <w:pPr>
                    <w:keepLines/>
                    <w:autoSpaceDE w:val="0"/>
                    <w:autoSpaceDN w:val="0"/>
                    <w:jc w:val="center"/>
                    <w:rPr>
                      <w:rFonts w:ascii="Arial" w:hAnsi="Arial" w:cs="Arial"/>
                      <w:sz w:val="20"/>
                      <w:szCs w:val="20"/>
                    </w:rPr>
                  </w:pPr>
                  <w:proofErr w:type="gramStart"/>
                  <w:r>
                    <w:rPr>
                      <w:rFonts w:ascii="Arial" w:hAnsi="Arial" w:cs="Arial"/>
                      <w:spacing w:val="-3"/>
                      <w:sz w:val="20"/>
                      <w:szCs w:val="20"/>
                    </w:rPr>
                    <w:t>к-т</w:t>
                  </w:r>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 xml:space="preserve">Замена </w:t>
                  </w:r>
                  <w:proofErr w:type="spellStart"/>
                  <w:proofErr w:type="gramStart"/>
                  <w:r>
                    <w:rPr>
                      <w:rFonts w:ascii="Arial" w:hAnsi="Arial" w:cs="Arial"/>
                      <w:spacing w:val="-3"/>
                      <w:sz w:val="20"/>
                      <w:szCs w:val="20"/>
                    </w:rPr>
                    <w:t>канато</w:t>
                  </w:r>
                  <w:proofErr w:type="spellEnd"/>
                  <w:r>
                    <w:rPr>
                      <w:rFonts w:ascii="Arial" w:hAnsi="Arial" w:cs="Arial"/>
                      <w:spacing w:val="-3"/>
                      <w:sz w:val="20"/>
                      <w:szCs w:val="20"/>
                    </w:rPr>
                    <w:t>-ведущего</w:t>
                  </w:r>
                  <w:proofErr w:type="gramEnd"/>
                  <w:r>
                    <w:rPr>
                      <w:rFonts w:ascii="Arial" w:hAnsi="Arial" w:cs="Arial"/>
                      <w:spacing w:val="-3"/>
                      <w:sz w:val="20"/>
                      <w:szCs w:val="20"/>
                    </w:rPr>
                    <w:t xml:space="preserve"> шкива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proofErr w:type="spellStart"/>
                  <w:r>
                    <w:rPr>
                      <w:rFonts w:ascii="Arial" w:hAnsi="Arial" w:cs="Arial"/>
                      <w:spacing w:val="-3"/>
                      <w:sz w:val="20"/>
                      <w:szCs w:val="20"/>
                    </w:rPr>
                    <w:t>Канатотяговый</w:t>
                  </w:r>
                  <w:proofErr w:type="spellEnd"/>
                  <w:r>
                    <w:rPr>
                      <w:rFonts w:ascii="Arial" w:hAnsi="Arial" w:cs="Arial"/>
                      <w:spacing w:val="-3"/>
                      <w:sz w:val="20"/>
                      <w:szCs w:val="20"/>
                    </w:rPr>
                    <w:t xml:space="preserve"> шкив</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Замена катушки </w:t>
                  </w:r>
                  <w:proofErr w:type="gramStart"/>
                  <w:r>
                    <w:rPr>
                      <w:rFonts w:ascii="Arial" w:hAnsi="Arial" w:cs="Arial"/>
                      <w:spacing w:val="-3"/>
                      <w:sz w:val="20"/>
                      <w:szCs w:val="20"/>
                    </w:rPr>
                    <w:t>тормозного</w:t>
                  </w:r>
                  <w:proofErr w:type="gramEnd"/>
                  <w:r>
                    <w:rPr>
                      <w:rFonts w:ascii="Arial" w:hAnsi="Arial" w:cs="Arial"/>
                      <w:spacing w:val="-3"/>
                      <w:sz w:val="20"/>
                      <w:szCs w:val="20"/>
                    </w:rPr>
                    <w:t xml:space="preserve"> </w:t>
                  </w:r>
                  <w:proofErr w:type="spellStart"/>
                  <w:r>
                    <w:rPr>
                      <w:rFonts w:ascii="Arial" w:hAnsi="Arial" w:cs="Arial"/>
                      <w:spacing w:val="-3"/>
                      <w:sz w:val="20"/>
                      <w:szCs w:val="20"/>
                    </w:rPr>
                    <w:t>короткоходового</w:t>
                  </w:r>
                  <w:proofErr w:type="spellEnd"/>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электромагнита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катушка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Катушка МП-201</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шкаф</w:t>
                  </w:r>
                  <w:proofErr w:type="gramStart"/>
                  <w:r>
                    <w:rPr>
                      <w:rFonts w:ascii="Arial" w:hAnsi="Arial" w:cs="Arial"/>
                      <w:spacing w:val="-3"/>
                      <w:sz w:val="20"/>
                      <w:szCs w:val="20"/>
                    </w:rPr>
                    <w:t>а(</w:t>
                  </w:r>
                  <w:proofErr w:type="gramEnd"/>
                  <w:r>
                    <w:rPr>
                      <w:rFonts w:ascii="Arial" w:hAnsi="Arial" w:cs="Arial"/>
                      <w:spacing w:val="-3"/>
                      <w:sz w:val="20"/>
                      <w:szCs w:val="20"/>
                    </w:rPr>
                    <w:t>станции) управления. Скорость</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движения кабины до 0,71 м/сек</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шкаф</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Установка датчиков селекции, точной остановки 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замедления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датчик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Установка шунта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Система позиционирования лифта "Микролифт"</w:t>
                  </w:r>
                </w:p>
              </w:tc>
              <w:tc>
                <w:tcPr>
                  <w:tcW w:w="1332" w:type="dxa"/>
                </w:tcPr>
                <w:p w:rsidR="000E62C8" w:rsidRDefault="000E62C8" w:rsidP="00934F72">
                  <w:pPr>
                    <w:keepLines/>
                    <w:autoSpaceDE w:val="0"/>
                    <w:autoSpaceDN w:val="0"/>
                    <w:jc w:val="center"/>
                    <w:rPr>
                      <w:rFonts w:ascii="Arial" w:hAnsi="Arial" w:cs="Arial"/>
                      <w:sz w:val="20"/>
                      <w:szCs w:val="20"/>
                    </w:rPr>
                  </w:pPr>
                  <w:proofErr w:type="gramStart"/>
                  <w:r>
                    <w:rPr>
                      <w:rFonts w:ascii="Arial" w:hAnsi="Arial" w:cs="Arial"/>
                      <w:spacing w:val="-3"/>
                      <w:sz w:val="20"/>
                      <w:szCs w:val="20"/>
                    </w:rPr>
                    <w:t>к-т</w:t>
                  </w:r>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управления и сигнализации в шахте. Блок контактный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блок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управления и сигнализации в шахте. Датчика </w:t>
                  </w:r>
                  <w:r>
                    <w:rPr>
                      <w:rFonts w:ascii="Arial" w:hAnsi="Arial" w:cs="Arial"/>
                      <w:spacing w:val="-3"/>
                      <w:sz w:val="20"/>
                      <w:szCs w:val="20"/>
                    </w:rPr>
                    <w:lastRenderedPageBreak/>
                    <w:t>этажного</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переключателя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lastRenderedPageBreak/>
                    <w:t>датчик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lastRenderedPageBreak/>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управления и сигнализации в шахте. </w:t>
                  </w:r>
                  <w:proofErr w:type="spellStart"/>
                  <w:r>
                    <w:rPr>
                      <w:rFonts w:ascii="Arial" w:hAnsi="Arial" w:cs="Arial"/>
                      <w:spacing w:val="-3"/>
                      <w:sz w:val="20"/>
                      <w:szCs w:val="20"/>
                    </w:rPr>
                    <w:t>Клеммная</w:t>
                  </w:r>
                  <w:proofErr w:type="spellEnd"/>
                  <w:r>
                    <w:rPr>
                      <w:rFonts w:ascii="Arial" w:hAnsi="Arial" w:cs="Arial"/>
                      <w:spacing w:val="-3"/>
                      <w:sz w:val="20"/>
                      <w:szCs w:val="20"/>
                    </w:rPr>
                    <w:t xml:space="preserve"> коробка</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центральная</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управления и сигнализации в шахте. </w:t>
                  </w:r>
                  <w:proofErr w:type="spellStart"/>
                  <w:r>
                    <w:rPr>
                      <w:rFonts w:ascii="Arial" w:hAnsi="Arial" w:cs="Arial"/>
                      <w:spacing w:val="-3"/>
                      <w:sz w:val="20"/>
                      <w:szCs w:val="20"/>
                    </w:rPr>
                    <w:t>Клеммная</w:t>
                  </w:r>
                  <w:proofErr w:type="spellEnd"/>
                  <w:r>
                    <w:rPr>
                      <w:rFonts w:ascii="Arial" w:hAnsi="Arial" w:cs="Arial"/>
                      <w:spacing w:val="-3"/>
                      <w:sz w:val="20"/>
                      <w:szCs w:val="20"/>
                    </w:rPr>
                    <w:t xml:space="preserve"> коробка</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этажная</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Отсоединение проводов от клемм электропроводки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управления и сигнализации в шахте. Вызывной пост</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светового табло</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gridBefore w:val="2"/>
                <w:wBefore w:w="33" w:type="dxa"/>
                <w:jc w:val="center"/>
              </w:trPr>
              <w:tc>
                <w:tcPr>
                  <w:tcW w:w="4805" w:type="dxa"/>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Вытягивание проводов электропроводки управления 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сигнализации в шахте</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этаж</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сигнализации. Прокладывание жгута проводов по струне</w:t>
                  </w:r>
                </w:p>
              </w:tc>
              <w:tc>
                <w:tcPr>
                  <w:tcW w:w="1332" w:type="dxa"/>
                </w:tcPr>
                <w:p w:rsidR="000E62C8" w:rsidRDefault="000E62C8" w:rsidP="00934F72">
                  <w:pPr>
                    <w:keepLines/>
                    <w:autoSpaceDE w:val="0"/>
                    <w:autoSpaceDN w:val="0"/>
                    <w:jc w:val="center"/>
                    <w:rPr>
                      <w:rFonts w:ascii="Arial" w:hAnsi="Arial" w:cs="Arial"/>
                      <w:sz w:val="20"/>
                      <w:szCs w:val="20"/>
                    </w:rPr>
                  </w:pPr>
                  <w:proofErr w:type="gramStart"/>
                  <w:r>
                    <w:rPr>
                      <w:rFonts w:ascii="Arial" w:hAnsi="Arial" w:cs="Arial"/>
                      <w:spacing w:val="-3"/>
                      <w:sz w:val="20"/>
                      <w:szCs w:val="20"/>
                    </w:rPr>
                    <w:t>м</w:t>
                  </w:r>
                  <w:proofErr w:type="gramEnd"/>
                  <w:r>
                    <w:rPr>
                      <w:rFonts w:ascii="Arial" w:hAnsi="Arial" w:cs="Arial"/>
                      <w:spacing w:val="-3"/>
                      <w:sz w:val="20"/>
                      <w:szCs w:val="20"/>
                    </w:rPr>
                    <w:t xml:space="preserve"> жгута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46,7</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Жгут из проводов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46,7</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сигнализации. Присоединение проводов к </w:t>
                  </w:r>
                  <w:proofErr w:type="spellStart"/>
                  <w:r>
                    <w:rPr>
                      <w:rFonts w:ascii="Arial" w:hAnsi="Arial" w:cs="Arial"/>
                      <w:spacing w:val="-3"/>
                      <w:sz w:val="20"/>
                      <w:szCs w:val="20"/>
                    </w:rPr>
                    <w:t>клеммным</w:t>
                  </w:r>
                  <w:proofErr w:type="spellEnd"/>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коробкам [</w:t>
                  </w:r>
                  <w:proofErr w:type="gramStart"/>
                  <w:r>
                    <w:rPr>
                      <w:rFonts w:ascii="Arial" w:hAnsi="Arial" w:cs="Arial"/>
                      <w:spacing w:val="-3"/>
                      <w:sz w:val="20"/>
                      <w:szCs w:val="20"/>
                    </w:rPr>
                    <w:t>центральной</w:t>
                  </w:r>
                  <w:proofErr w:type="gramEnd"/>
                  <w:r>
                    <w:rPr>
                      <w:rFonts w:ascii="Arial" w:hAnsi="Arial" w:cs="Arial"/>
                      <w:spacing w:val="-3"/>
                      <w:sz w:val="20"/>
                      <w:szCs w:val="20"/>
                    </w:rPr>
                    <w:t>]</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короб</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сигнализации. Присоединение проводов к </w:t>
                  </w:r>
                  <w:proofErr w:type="spellStart"/>
                  <w:r>
                    <w:rPr>
                      <w:rFonts w:ascii="Arial" w:hAnsi="Arial" w:cs="Arial"/>
                      <w:spacing w:val="-3"/>
                      <w:sz w:val="20"/>
                      <w:szCs w:val="20"/>
                    </w:rPr>
                    <w:t>клеммным</w:t>
                  </w:r>
                  <w:proofErr w:type="spellEnd"/>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коробкам [</w:t>
                  </w:r>
                  <w:proofErr w:type="gramStart"/>
                  <w:r>
                    <w:rPr>
                      <w:rFonts w:ascii="Arial" w:hAnsi="Arial" w:cs="Arial"/>
                      <w:spacing w:val="-3"/>
                      <w:sz w:val="20"/>
                      <w:szCs w:val="20"/>
                    </w:rPr>
                    <w:t>этажной</w:t>
                  </w:r>
                  <w:proofErr w:type="gramEnd"/>
                  <w:r>
                    <w:rPr>
                      <w:rFonts w:ascii="Arial" w:hAnsi="Arial" w:cs="Arial"/>
                      <w:spacing w:val="-3"/>
                      <w:sz w:val="20"/>
                      <w:szCs w:val="20"/>
                    </w:rPr>
                    <w:t>]</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короб</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электропроводки цепей управления и</w:t>
                  </w:r>
                </w:p>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сигнализации. Присоединение проводов к аппарату</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шахты и приямка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аппарат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45</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Демонтаж подвесного кабеля с креплением кабеля </w:t>
                  </w:r>
                  <w:proofErr w:type="gramStart"/>
                  <w:r>
                    <w:rPr>
                      <w:rFonts w:ascii="Arial" w:hAnsi="Arial" w:cs="Arial"/>
                      <w:spacing w:val="-3"/>
                      <w:sz w:val="20"/>
                      <w:szCs w:val="20"/>
                    </w:rPr>
                    <w:t>в</w:t>
                  </w:r>
                  <w:proofErr w:type="gramEnd"/>
                </w:p>
                <w:p w:rsidR="000E62C8" w:rsidRDefault="000E62C8" w:rsidP="00934F72">
                  <w:pPr>
                    <w:keepLines/>
                    <w:autoSpaceDE w:val="0"/>
                    <w:autoSpaceDN w:val="0"/>
                    <w:rPr>
                      <w:rFonts w:ascii="Arial" w:hAnsi="Arial" w:cs="Arial"/>
                      <w:sz w:val="20"/>
                      <w:szCs w:val="20"/>
                    </w:rPr>
                  </w:pPr>
                  <w:proofErr w:type="spellStart"/>
                  <w:r>
                    <w:rPr>
                      <w:rFonts w:ascii="Arial" w:hAnsi="Arial" w:cs="Arial"/>
                      <w:spacing w:val="-3"/>
                      <w:sz w:val="20"/>
                      <w:szCs w:val="20"/>
                    </w:rPr>
                    <w:lastRenderedPageBreak/>
                    <w:t>полушахте</w:t>
                  </w:r>
                  <w:proofErr w:type="spellEnd"/>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lastRenderedPageBreak/>
                    <w:t>кабель</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lastRenderedPageBreak/>
                    <w:t xml:space="preserve">Монтаж подвесного кабеля с креплением кабеля </w:t>
                  </w:r>
                  <w:proofErr w:type="gramStart"/>
                  <w:r>
                    <w:rPr>
                      <w:rFonts w:ascii="Arial" w:hAnsi="Arial" w:cs="Arial"/>
                      <w:spacing w:val="-3"/>
                      <w:sz w:val="20"/>
                      <w:szCs w:val="20"/>
                    </w:rPr>
                    <w:t>в</w:t>
                  </w:r>
                  <w:proofErr w:type="gramEnd"/>
                </w:p>
                <w:p w:rsidR="000E62C8" w:rsidRDefault="000E62C8" w:rsidP="00934F72">
                  <w:pPr>
                    <w:keepLines/>
                    <w:autoSpaceDE w:val="0"/>
                    <w:autoSpaceDN w:val="0"/>
                    <w:rPr>
                      <w:rFonts w:ascii="Arial" w:hAnsi="Arial" w:cs="Arial"/>
                      <w:sz w:val="20"/>
                      <w:szCs w:val="20"/>
                    </w:rPr>
                  </w:pPr>
                  <w:proofErr w:type="spellStart"/>
                  <w:r>
                    <w:rPr>
                      <w:rFonts w:ascii="Arial" w:hAnsi="Arial" w:cs="Arial"/>
                      <w:spacing w:val="-3"/>
                      <w:sz w:val="20"/>
                      <w:szCs w:val="20"/>
                    </w:rPr>
                    <w:t>полушахте</w:t>
                  </w:r>
                  <w:proofErr w:type="spellEnd"/>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кабель</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Подвесной кабель</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Монтаж устройства против спадания канатов</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0,004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Устройство против спадания канатов</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Кабина лифта. Замена вкладыша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Вкладыш кабины</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Посадка кабины на ловители</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Снятие кабины с ловителей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Испытание действия ловителей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привода с заменой редуктора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балка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Редуктор привода дверей</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каретки с заменой ролика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Ролик каретки ДК</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 xml:space="preserve">Замена купе кабины в лифтах грузоподъемностью </w:t>
                  </w:r>
                  <w:proofErr w:type="gramStart"/>
                  <w:r>
                    <w:rPr>
                      <w:rFonts w:ascii="Arial" w:hAnsi="Arial" w:cs="Arial"/>
                      <w:spacing w:val="-3"/>
                      <w:sz w:val="20"/>
                      <w:szCs w:val="20"/>
                    </w:rPr>
                    <w:t>до</w:t>
                  </w:r>
                  <w:proofErr w:type="gramEnd"/>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400 кг</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кабина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Купе кабины /14 остановок/</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створки симметричных дверей</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створка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Створка ДК</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кнопочного поста управления лифтом в режиме</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"Ревизия" на кабине, без стационарного закрепления</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пост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Кнопка "СТОП" с фиксацией</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Противовес. Замена вкладыша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Вкладыш противовеса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Монтаж электропроводки освещения шахты</w:t>
                  </w:r>
                </w:p>
              </w:tc>
              <w:tc>
                <w:tcPr>
                  <w:tcW w:w="1332" w:type="dxa"/>
                </w:tcPr>
                <w:p w:rsidR="000E62C8" w:rsidRDefault="000E62C8" w:rsidP="00934F72">
                  <w:pPr>
                    <w:keepLines/>
                    <w:autoSpaceDE w:val="0"/>
                    <w:autoSpaceDN w:val="0"/>
                    <w:jc w:val="center"/>
                    <w:rPr>
                      <w:rFonts w:ascii="Arial" w:hAnsi="Arial" w:cs="Arial"/>
                      <w:sz w:val="20"/>
                      <w:szCs w:val="20"/>
                    </w:rPr>
                  </w:pPr>
                  <w:proofErr w:type="gramStart"/>
                  <w:r>
                    <w:rPr>
                      <w:rFonts w:ascii="Arial" w:hAnsi="Arial" w:cs="Arial"/>
                      <w:spacing w:val="-3"/>
                      <w:sz w:val="20"/>
                      <w:szCs w:val="20"/>
                    </w:rPr>
                    <w:t>м</w:t>
                  </w:r>
                  <w:proofErr w:type="gramEnd"/>
                  <w:r>
                    <w:rPr>
                      <w:rFonts w:ascii="Arial" w:hAnsi="Arial" w:cs="Arial"/>
                      <w:spacing w:val="-3"/>
                      <w:sz w:val="20"/>
                      <w:szCs w:val="20"/>
                    </w:rPr>
                    <w:t xml:space="preserve"> жгута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46,7</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Провод АПВ3х2,5 мм</w:t>
                  </w:r>
                  <w:proofErr w:type="gramStart"/>
                  <w:r>
                    <w:rPr>
                      <w:rFonts w:ascii="Arial" w:hAnsi="Arial" w:cs="Arial"/>
                      <w:spacing w:val="-3"/>
                      <w:sz w:val="20"/>
                      <w:szCs w:val="20"/>
                    </w:rPr>
                    <w:t>2</w:t>
                  </w:r>
                  <w:proofErr w:type="gramEnd"/>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0,0467</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Монтаж выключателя электропроводки освещения</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шахты</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lastRenderedPageBreak/>
                    <w:t>Монтаж светильника освещения шахты</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Плафон</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вызывного аппарата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Пост вызова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Рихтовка створок раздвижной двери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створка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резинового обрамления раздвижной двери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створка</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Резиновое обрамление</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м</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рычага раздвижной двери шахты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ролик</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Ригельные рычаги замков</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6</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ролика раздвижной двери шахты</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Ролик каретки ДШ</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Ремонт выключателя двери кабины и шахты</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выкл</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42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 xml:space="preserve">Сверка по </w:t>
                  </w:r>
                  <w:proofErr w:type="spellStart"/>
                  <w:r>
                    <w:rPr>
                      <w:rFonts w:ascii="Arial" w:hAnsi="Arial" w:cs="Arial"/>
                      <w:spacing w:val="-3"/>
                      <w:sz w:val="20"/>
                      <w:szCs w:val="20"/>
                    </w:rPr>
                    <w:t>штихмасу</w:t>
                  </w:r>
                  <w:proofErr w:type="spellEnd"/>
                  <w:r>
                    <w:rPr>
                      <w:rFonts w:ascii="Arial" w:hAnsi="Arial" w:cs="Arial"/>
                      <w:spacing w:val="-3"/>
                      <w:sz w:val="20"/>
                      <w:szCs w:val="20"/>
                    </w:rPr>
                    <w:t xml:space="preserve"> направляющей кабины</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этаж</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 xml:space="preserve">Сверка по </w:t>
                  </w:r>
                  <w:proofErr w:type="spellStart"/>
                  <w:r>
                    <w:rPr>
                      <w:rFonts w:ascii="Arial" w:hAnsi="Arial" w:cs="Arial"/>
                      <w:spacing w:val="-3"/>
                      <w:sz w:val="20"/>
                      <w:szCs w:val="20"/>
                    </w:rPr>
                    <w:t>штихмасу</w:t>
                  </w:r>
                  <w:proofErr w:type="spellEnd"/>
                  <w:r>
                    <w:rPr>
                      <w:rFonts w:ascii="Arial" w:hAnsi="Arial" w:cs="Arial"/>
                      <w:spacing w:val="-3"/>
                      <w:sz w:val="20"/>
                      <w:szCs w:val="20"/>
                    </w:rPr>
                    <w:t xml:space="preserve"> направляющей противовеса</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этаж</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14</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Замена выключателя [розетки] приямка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Выключатель приямка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jc w:val="center"/>
              </w:trPr>
              <w:tc>
                <w:tcPr>
                  <w:tcW w:w="4838" w:type="dxa"/>
                  <w:gridSpan w:val="3"/>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Розетка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1"/>
                <w:wBefore w:w="24" w:type="dxa"/>
                <w:jc w:val="center"/>
              </w:trPr>
              <w:tc>
                <w:tcPr>
                  <w:tcW w:w="4814" w:type="dxa"/>
                  <w:gridSpan w:val="2"/>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Установка буферов. Масса комплекта 60 кг</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1"/>
                <w:wBefore w:w="24" w:type="dxa"/>
                <w:jc w:val="center"/>
              </w:trPr>
              <w:tc>
                <w:tcPr>
                  <w:tcW w:w="4814" w:type="dxa"/>
                  <w:gridSpan w:val="2"/>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Буферная пружина</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2</w:t>
                  </w:r>
                </w:p>
              </w:tc>
            </w:tr>
            <w:tr w:rsidR="000E62C8" w:rsidTr="000E62C8">
              <w:tblPrEx>
                <w:tblCellMar>
                  <w:top w:w="0" w:type="dxa"/>
                  <w:bottom w:w="0" w:type="dxa"/>
                </w:tblCellMar>
              </w:tblPrEx>
              <w:trPr>
                <w:gridBefore w:val="1"/>
                <w:wBefore w:w="24" w:type="dxa"/>
                <w:jc w:val="center"/>
              </w:trPr>
              <w:tc>
                <w:tcPr>
                  <w:tcW w:w="4814" w:type="dxa"/>
                  <w:gridSpan w:val="2"/>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Замена концевого выключателя уловителей СПК, ДУСК,</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НУ</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выкл</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1"/>
                <w:wBefore w:w="24" w:type="dxa"/>
                <w:jc w:val="center"/>
              </w:trPr>
              <w:tc>
                <w:tcPr>
                  <w:tcW w:w="4814" w:type="dxa"/>
                  <w:gridSpan w:val="2"/>
                </w:tcPr>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Выключатель концевой</w:t>
                  </w:r>
                </w:p>
              </w:tc>
              <w:tc>
                <w:tcPr>
                  <w:tcW w:w="1332" w:type="dxa"/>
                </w:tcPr>
                <w:p w:rsidR="000E62C8" w:rsidRDefault="000E62C8" w:rsidP="00934F72">
                  <w:pPr>
                    <w:keepLines/>
                    <w:autoSpaceDE w:val="0"/>
                    <w:autoSpaceDN w:val="0"/>
                    <w:jc w:val="center"/>
                    <w:rPr>
                      <w:rFonts w:ascii="Arial" w:hAnsi="Arial" w:cs="Arial"/>
                      <w:sz w:val="20"/>
                      <w:szCs w:val="20"/>
                    </w:rPr>
                  </w:pPr>
                  <w:proofErr w:type="spellStart"/>
                  <w:proofErr w:type="gramStart"/>
                  <w:r>
                    <w:rPr>
                      <w:rFonts w:ascii="Arial" w:hAnsi="Arial" w:cs="Arial"/>
                      <w:spacing w:val="-3"/>
                      <w:sz w:val="20"/>
                      <w:szCs w:val="20"/>
                    </w:rPr>
                    <w:t>шт</w:t>
                  </w:r>
                  <w:proofErr w:type="spellEnd"/>
                  <w:proofErr w:type="gramEnd"/>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Tr="000E62C8">
              <w:tblPrEx>
                <w:tblCellMar>
                  <w:top w:w="0" w:type="dxa"/>
                  <w:bottom w:w="0" w:type="dxa"/>
                </w:tblCellMar>
              </w:tblPrEx>
              <w:trPr>
                <w:gridBefore w:val="1"/>
                <w:wBefore w:w="24" w:type="dxa"/>
                <w:jc w:val="center"/>
              </w:trPr>
              <w:tc>
                <w:tcPr>
                  <w:tcW w:w="4814" w:type="dxa"/>
                  <w:gridSpan w:val="2"/>
                </w:tcPr>
                <w:p w:rsidR="000E62C8" w:rsidRDefault="000E62C8" w:rsidP="00934F72">
                  <w:pPr>
                    <w:keepLines/>
                    <w:autoSpaceDE w:val="0"/>
                    <w:autoSpaceDN w:val="0"/>
                    <w:rPr>
                      <w:rFonts w:ascii="Arial" w:hAnsi="Arial" w:cs="Arial"/>
                      <w:spacing w:val="-3"/>
                      <w:sz w:val="20"/>
                      <w:szCs w:val="20"/>
                    </w:rPr>
                  </w:pPr>
                  <w:r>
                    <w:rPr>
                      <w:rFonts w:ascii="Arial" w:hAnsi="Arial" w:cs="Arial"/>
                      <w:spacing w:val="-3"/>
                      <w:sz w:val="20"/>
                      <w:szCs w:val="20"/>
                    </w:rPr>
                    <w:t>Подготовка лифтов к сдаче в эксплуатацию. Лифты</w:t>
                  </w:r>
                </w:p>
                <w:p w:rsidR="000E62C8" w:rsidRDefault="000E62C8" w:rsidP="00934F72">
                  <w:pPr>
                    <w:keepLines/>
                    <w:autoSpaceDE w:val="0"/>
                    <w:autoSpaceDN w:val="0"/>
                    <w:rPr>
                      <w:rFonts w:ascii="Arial" w:hAnsi="Arial" w:cs="Arial"/>
                      <w:spacing w:val="-3"/>
                      <w:sz w:val="20"/>
                      <w:szCs w:val="20"/>
                    </w:rPr>
                  </w:pPr>
                  <w:proofErr w:type="gramStart"/>
                  <w:r>
                    <w:rPr>
                      <w:rFonts w:ascii="Arial" w:hAnsi="Arial" w:cs="Arial"/>
                      <w:spacing w:val="-3"/>
                      <w:sz w:val="20"/>
                      <w:szCs w:val="20"/>
                    </w:rPr>
                    <w:t>пассажирские</w:t>
                  </w:r>
                  <w:proofErr w:type="gramEnd"/>
                  <w:r>
                    <w:rPr>
                      <w:rFonts w:ascii="Arial" w:hAnsi="Arial" w:cs="Arial"/>
                      <w:spacing w:val="-3"/>
                      <w:sz w:val="20"/>
                      <w:szCs w:val="20"/>
                    </w:rPr>
                    <w:t xml:space="preserve"> на 9 остановок с автоматическими</w:t>
                  </w:r>
                </w:p>
                <w:p w:rsidR="000E62C8" w:rsidRDefault="000E62C8" w:rsidP="00934F72">
                  <w:pPr>
                    <w:keepLines/>
                    <w:autoSpaceDE w:val="0"/>
                    <w:autoSpaceDN w:val="0"/>
                    <w:rPr>
                      <w:rFonts w:ascii="Arial" w:hAnsi="Arial" w:cs="Arial"/>
                      <w:sz w:val="20"/>
                      <w:szCs w:val="20"/>
                    </w:rPr>
                  </w:pPr>
                  <w:r>
                    <w:rPr>
                      <w:rFonts w:ascii="Arial" w:hAnsi="Arial" w:cs="Arial"/>
                      <w:spacing w:val="-3"/>
                      <w:sz w:val="20"/>
                      <w:szCs w:val="20"/>
                    </w:rPr>
                    <w:t>раздвижными дверьми</w:t>
                  </w:r>
                </w:p>
              </w:tc>
              <w:tc>
                <w:tcPr>
                  <w:tcW w:w="1332"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лифт</w:t>
                  </w:r>
                </w:p>
              </w:tc>
              <w:tc>
                <w:tcPr>
                  <w:tcW w:w="1234" w:type="dxa"/>
                </w:tcPr>
                <w:p w:rsidR="000E62C8" w:rsidRDefault="000E62C8" w:rsidP="00934F72">
                  <w:pPr>
                    <w:keepLines/>
                    <w:autoSpaceDE w:val="0"/>
                    <w:autoSpaceDN w:val="0"/>
                    <w:jc w:val="center"/>
                    <w:rPr>
                      <w:rFonts w:ascii="Arial" w:hAnsi="Arial" w:cs="Arial"/>
                      <w:sz w:val="20"/>
                      <w:szCs w:val="20"/>
                    </w:rPr>
                  </w:pPr>
                  <w:r>
                    <w:rPr>
                      <w:rFonts w:ascii="Arial" w:hAnsi="Arial" w:cs="Arial"/>
                      <w:spacing w:val="-3"/>
                      <w:sz w:val="20"/>
                      <w:szCs w:val="20"/>
                    </w:rPr>
                    <w:t>1</w:t>
                  </w:r>
                </w:p>
              </w:tc>
            </w:tr>
            <w:tr w:rsidR="000E62C8" w:rsidRPr="00742D16" w:rsidTr="000E62C8">
              <w:tblPrEx>
                <w:tblCellMar>
                  <w:top w:w="0" w:type="dxa"/>
                  <w:bottom w:w="0" w:type="dxa"/>
                </w:tblCellMar>
              </w:tblPrEx>
              <w:trPr>
                <w:gridBefore w:val="1"/>
                <w:wBefore w:w="24" w:type="dxa"/>
                <w:jc w:val="center"/>
              </w:trPr>
              <w:tc>
                <w:tcPr>
                  <w:tcW w:w="4814" w:type="dxa"/>
                  <w:gridSpan w:val="2"/>
                </w:tcPr>
                <w:p w:rsidR="000E62C8" w:rsidRPr="001F1648" w:rsidRDefault="000E62C8" w:rsidP="001F1648">
                  <w:pPr>
                    <w:keepLines/>
                    <w:autoSpaceDE w:val="0"/>
                    <w:autoSpaceDN w:val="0"/>
                    <w:spacing w:line="240" w:lineRule="auto"/>
                    <w:rPr>
                      <w:rFonts w:ascii="Arial" w:hAnsi="Arial" w:cs="Arial"/>
                      <w:sz w:val="16"/>
                      <w:szCs w:val="16"/>
                      <w:lang w:val="uk-UA"/>
                    </w:rPr>
                  </w:pPr>
                </w:p>
              </w:tc>
              <w:tc>
                <w:tcPr>
                  <w:tcW w:w="1332" w:type="dxa"/>
                </w:tcPr>
                <w:p w:rsidR="000E62C8" w:rsidRPr="001F1648" w:rsidRDefault="000E62C8" w:rsidP="001F1648">
                  <w:pPr>
                    <w:keepLines/>
                    <w:autoSpaceDE w:val="0"/>
                    <w:autoSpaceDN w:val="0"/>
                    <w:spacing w:line="240" w:lineRule="auto"/>
                    <w:jc w:val="center"/>
                    <w:rPr>
                      <w:rFonts w:ascii="Arial" w:hAnsi="Arial" w:cs="Arial"/>
                      <w:sz w:val="16"/>
                      <w:szCs w:val="16"/>
                      <w:lang w:val="uk-UA"/>
                    </w:rPr>
                  </w:pPr>
                </w:p>
              </w:tc>
              <w:tc>
                <w:tcPr>
                  <w:tcW w:w="1234" w:type="dxa"/>
                </w:tcPr>
                <w:p w:rsidR="000E62C8" w:rsidRPr="001F1648" w:rsidRDefault="000E62C8" w:rsidP="00934F72">
                  <w:pPr>
                    <w:keepLines/>
                    <w:autoSpaceDE w:val="0"/>
                    <w:autoSpaceDN w:val="0"/>
                    <w:jc w:val="center"/>
                    <w:rPr>
                      <w:rFonts w:ascii="Arial" w:hAnsi="Arial" w:cs="Arial"/>
                      <w:sz w:val="16"/>
                      <w:szCs w:val="16"/>
                      <w:lang w:val="uk-UA"/>
                    </w:rPr>
                  </w:pPr>
                </w:p>
              </w:tc>
            </w:tr>
          </w:tbl>
          <w:p w:rsidR="00207747" w:rsidRPr="007B670A" w:rsidRDefault="00207747" w:rsidP="0026360B"/>
        </w:tc>
      </w:tr>
      <w:tr w:rsidR="007A0D6F"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7A0D6F" w:rsidRPr="00854740" w:rsidRDefault="007A0D6F" w:rsidP="00FC6274">
            <w:pPr>
              <w:pStyle w:val="a3"/>
              <w:spacing w:before="0" w:beforeAutospacing="0" w:after="0" w:afterAutospacing="0"/>
              <w:rPr>
                <w:rStyle w:val="a4"/>
              </w:rPr>
            </w:pPr>
            <w:r w:rsidRPr="00854740">
              <w:rPr>
                <w:rStyle w:val="a4"/>
              </w:rPr>
              <w:lastRenderedPageBreak/>
              <w:t xml:space="preserve">6. </w:t>
            </w:r>
            <w:r w:rsidR="00854740" w:rsidRPr="00854740">
              <w:rPr>
                <w:rStyle w:val="a4"/>
              </w:rPr>
              <w:t xml:space="preserve">Обеспечение предложения </w:t>
            </w:r>
            <w:r w:rsidR="00854740" w:rsidRPr="00854740">
              <w:rPr>
                <w:rStyle w:val="a4"/>
              </w:rPr>
              <w:lastRenderedPageBreak/>
              <w:t>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7A0D6F" w:rsidRPr="00854740" w:rsidRDefault="004F1D7D" w:rsidP="0085474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854740" w:rsidRPr="00854740">
              <w:rPr>
                <w:rFonts w:ascii="Times New Roman" w:hAnsi="Times New Roman"/>
                <w:sz w:val="24"/>
                <w:szCs w:val="24"/>
              </w:rPr>
              <w:t>В случае</w:t>
            </w:r>
            <w:proofErr w:type="gramStart"/>
            <w:r w:rsidR="00854740" w:rsidRPr="00854740">
              <w:rPr>
                <w:rFonts w:ascii="Times New Roman" w:hAnsi="Times New Roman"/>
                <w:sz w:val="24"/>
                <w:szCs w:val="24"/>
              </w:rPr>
              <w:t>,</w:t>
            </w:r>
            <w:proofErr w:type="gramEnd"/>
            <w:r w:rsidR="00854740" w:rsidRPr="00854740">
              <w:rPr>
                <w:rFonts w:ascii="Times New Roman" w:hAnsi="Times New Roman"/>
                <w:sz w:val="24"/>
                <w:szCs w:val="24"/>
              </w:rPr>
              <w:t xml:space="preserve"> если заказчик требует предоставления участниками обеспечения предложения конкурсных закупок, в документации </w:t>
            </w:r>
            <w:r w:rsidR="00854740" w:rsidRPr="00854740">
              <w:rPr>
                <w:rFonts w:ascii="Times New Roman" w:hAnsi="Times New Roman"/>
                <w:sz w:val="24"/>
                <w:szCs w:val="24"/>
              </w:rPr>
              <w:lastRenderedPageBreak/>
              <w:t>конкурсных торгов указывается информация о размере, способе и условиях предоставления обеспечения предложения конкурсных закупок.</w:t>
            </w:r>
          </w:p>
        </w:tc>
      </w:tr>
      <w:tr w:rsidR="007A0D6F"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7A0D6F" w:rsidRPr="005B6779" w:rsidRDefault="00854740" w:rsidP="00FC6274">
            <w:pPr>
              <w:pStyle w:val="a3"/>
              <w:spacing w:before="0" w:beforeAutospacing="0" w:after="0" w:afterAutospacing="0"/>
              <w:rPr>
                <w:rStyle w:val="a4"/>
              </w:rPr>
            </w:pPr>
            <w:r w:rsidRPr="005B6779">
              <w:rPr>
                <w:rStyle w:val="a4"/>
              </w:rPr>
              <w:lastRenderedPageBreak/>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7A0D6F" w:rsidRPr="005B6779" w:rsidRDefault="004F1D7D" w:rsidP="00854740">
            <w:pPr>
              <w:spacing w:after="0" w:line="240" w:lineRule="auto"/>
              <w:jc w:val="both"/>
              <w:rPr>
                <w:rFonts w:ascii="Times New Roman" w:hAnsi="Times New Roman"/>
                <w:sz w:val="24"/>
                <w:szCs w:val="24"/>
              </w:rPr>
            </w:pPr>
            <w:r>
              <w:rPr>
                <w:rFonts w:ascii="Times New Roman" w:hAnsi="Times New Roman"/>
                <w:sz w:val="24"/>
                <w:szCs w:val="24"/>
              </w:rPr>
              <w:t xml:space="preserve">         </w:t>
            </w:r>
            <w:r w:rsidR="00854740" w:rsidRPr="005B6779">
              <w:rPr>
                <w:rFonts w:ascii="Times New Roman" w:hAnsi="Times New Roman"/>
                <w:sz w:val="24"/>
                <w:szCs w:val="24"/>
              </w:rPr>
              <w:t>В случае</w:t>
            </w:r>
            <w:proofErr w:type="gramStart"/>
            <w:r w:rsidR="00854740" w:rsidRPr="005B6779">
              <w:rPr>
                <w:rFonts w:ascii="Times New Roman" w:hAnsi="Times New Roman"/>
                <w:sz w:val="24"/>
                <w:szCs w:val="24"/>
              </w:rPr>
              <w:t>,</w:t>
            </w:r>
            <w:proofErr w:type="gramEnd"/>
            <w:r w:rsidR="00854740" w:rsidRPr="005B6779">
              <w:rPr>
                <w:rFonts w:ascii="Times New Roman" w:hAnsi="Times New Roman"/>
                <w:sz w:val="24"/>
                <w:szCs w:val="24"/>
              </w:rPr>
              <w:t xml:space="preserve"> если заказчик требует предоставления участниками обеспечения </w:t>
            </w:r>
            <w:r w:rsidR="005B6779" w:rsidRPr="005B6779">
              <w:rPr>
                <w:rStyle w:val="a4"/>
                <w:rFonts w:ascii="Times New Roman" w:hAnsi="Times New Roman"/>
                <w:b w:val="0"/>
              </w:rPr>
              <w:t>исполнение договора о закупке</w:t>
            </w:r>
            <w:r w:rsidR="00854740"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005B6779" w:rsidRPr="005B6779">
              <w:rPr>
                <w:rStyle w:val="a4"/>
                <w:rFonts w:ascii="Times New Roman" w:hAnsi="Times New Roman"/>
                <w:b w:val="0"/>
              </w:rPr>
              <w:t>исполнение договора о закупке</w:t>
            </w:r>
            <w:r w:rsidR="00854740" w:rsidRPr="005B6779">
              <w:rPr>
                <w:rFonts w:ascii="Times New Roman" w:hAnsi="Times New Roman"/>
                <w:sz w:val="24"/>
                <w:szCs w:val="24"/>
              </w:rPr>
              <w:t>.</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5B6779" w:rsidRDefault="00192BEA" w:rsidP="00FC6274">
            <w:pPr>
              <w:pStyle w:val="a3"/>
              <w:spacing w:before="0" w:beforeAutospacing="0" w:after="0" w:afterAutospacing="0"/>
              <w:jc w:val="center"/>
              <w:rPr>
                <w:rStyle w:val="a4"/>
                <w:highlight w:val="yellow"/>
              </w:rPr>
            </w:pPr>
            <w:r w:rsidRPr="005B010B">
              <w:rPr>
                <w:rStyle w:val="a4"/>
              </w:rPr>
              <w:t>IV Подача и раскрытие предложений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E678C9" w:rsidRDefault="00192BEA" w:rsidP="00FC6274">
            <w:pPr>
              <w:pStyle w:val="a3"/>
              <w:spacing w:before="0" w:beforeAutospacing="0" w:after="0" w:afterAutospacing="0"/>
            </w:pPr>
            <w:r w:rsidRPr="00E678C9">
              <w:rPr>
                <w:rStyle w:val="a4"/>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E678C9" w:rsidRDefault="00192BEA" w:rsidP="00FC6274">
            <w:pPr>
              <w:spacing w:after="0" w:line="240" w:lineRule="auto"/>
              <w:rPr>
                <w:rFonts w:ascii="Times New Roman" w:hAnsi="Times New Roman"/>
                <w:sz w:val="24"/>
                <w:szCs w:val="24"/>
              </w:rPr>
            </w:pPr>
            <w:r w:rsidRPr="00E678C9">
              <w:rPr>
                <w:rFonts w:ascii="Times New Roman" w:hAnsi="Times New Roman"/>
                <w:sz w:val="24"/>
                <w:szCs w:val="24"/>
              </w:rPr>
              <w:t>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xml:space="preserve">Лично. 5-й этаж, </w:t>
            </w:r>
            <w:proofErr w:type="spellStart"/>
            <w:r w:rsidRPr="002C799E">
              <w:t>каб</w:t>
            </w:r>
            <w:proofErr w:type="spellEnd"/>
            <w:r w:rsidRPr="002C799E">
              <w:t>. 524, проспект Победы, 67, г. Горловка, ДНР,</w:t>
            </w:r>
            <w:r w:rsidR="001F1648">
              <w:t xml:space="preserve"> 2</w:t>
            </w:r>
            <w:r w:rsidRPr="002C799E">
              <w:t>84646</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E0AD3">
            <w:pPr>
              <w:pStyle w:val="a3"/>
              <w:spacing w:before="0" w:beforeAutospacing="0" w:after="0" w:afterAutospacing="0"/>
            </w:pPr>
            <w:r w:rsidRPr="002C799E">
              <w:rPr>
                <w:color w:val="121212"/>
              </w:rPr>
              <w:t xml:space="preserve">до 10:00  </w:t>
            </w:r>
            <w:r w:rsidR="00FE0AD3">
              <w:rPr>
                <w:color w:val="121212"/>
              </w:rPr>
              <w:t>13</w:t>
            </w:r>
            <w:r w:rsidRPr="002C799E">
              <w:rPr>
                <w:color w:val="121212"/>
              </w:rPr>
              <w:t xml:space="preserve"> </w:t>
            </w:r>
            <w:r w:rsidR="00FE0AD3">
              <w:rPr>
                <w:color w:val="121212"/>
              </w:rPr>
              <w:t>дека</w:t>
            </w:r>
            <w:r w:rsidR="005B6779">
              <w:rPr>
                <w:color w:val="121212"/>
              </w:rPr>
              <w:t>бря</w:t>
            </w:r>
            <w:r w:rsidRPr="002C799E">
              <w:rPr>
                <w:color w:val="121212"/>
              </w:rPr>
              <w:t xml:space="preserve"> 2016 года</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w:t>
            </w:r>
          </w:p>
          <w:p w:rsidR="00192BEA" w:rsidRPr="002C799E" w:rsidRDefault="00192BEA" w:rsidP="00FC6274">
            <w:pPr>
              <w:pStyle w:val="a3"/>
              <w:spacing w:before="0" w:beforeAutospacing="0" w:after="0" w:afterAutospacing="0"/>
            </w:pPr>
            <w:r w:rsidRPr="002C799E">
              <w:t> </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место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xml:space="preserve">84646, ДНР, г. Горловка, проспект Победы, 67, </w:t>
            </w:r>
            <w:proofErr w:type="spellStart"/>
            <w:r w:rsidRPr="002C799E">
              <w:t>каб</w:t>
            </w:r>
            <w:proofErr w:type="spellEnd"/>
            <w:r w:rsidRPr="002C799E">
              <w:t>. 501, 5-й этаж</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FE0AD3" w:rsidP="00FC6274">
            <w:pPr>
              <w:pStyle w:val="a3"/>
              <w:spacing w:before="0" w:beforeAutospacing="0" w:after="0" w:afterAutospacing="0"/>
              <w:jc w:val="both"/>
              <w:rPr>
                <w:color w:val="121212"/>
              </w:rPr>
            </w:pPr>
            <w:r>
              <w:rPr>
                <w:color w:val="121212"/>
              </w:rPr>
              <w:t xml:space="preserve">13 декабря </w:t>
            </w:r>
            <w:r w:rsidR="00192BEA" w:rsidRPr="002C799E">
              <w:rPr>
                <w:color w:val="121212"/>
              </w:rPr>
              <w:t xml:space="preserve">2016 </w:t>
            </w:r>
            <w:r w:rsidR="00192BEA">
              <w:rPr>
                <w:color w:val="121212"/>
              </w:rPr>
              <w:t>1</w:t>
            </w:r>
            <w:r>
              <w:rPr>
                <w:color w:val="121212"/>
              </w:rPr>
              <w:t>3</w:t>
            </w:r>
            <w:r w:rsidR="00192BEA">
              <w:rPr>
                <w:color w:val="121212"/>
              </w:rPr>
              <w:t>:</w:t>
            </w:r>
            <w:r w:rsidR="005B6779">
              <w:rPr>
                <w:color w:val="121212"/>
              </w:rPr>
              <w:t>0</w:t>
            </w:r>
            <w:r w:rsidR="00192BEA">
              <w:rPr>
                <w:color w:val="121212"/>
              </w:rPr>
              <w:t>0</w:t>
            </w:r>
          </w:p>
          <w:p w:rsidR="00192BEA" w:rsidRPr="002C799E" w:rsidRDefault="00192BEA" w:rsidP="00FC6274">
            <w:pPr>
              <w:pStyle w:val="a3"/>
              <w:spacing w:before="0" w:beforeAutospacing="0" w:after="0" w:afterAutospacing="0"/>
              <w:jc w:val="both"/>
            </w:pPr>
            <w:r w:rsidRPr="002C799E">
              <w:t>.</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040C2" w:rsidRDefault="004040C2" w:rsidP="004040C2">
            <w:pPr>
              <w:pStyle w:val="a3"/>
              <w:spacing w:after="0"/>
              <w:ind w:firstLine="709"/>
              <w:jc w:val="both"/>
            </w:pPr>
            <w:r w:rsidRPr="002C799E">
              <w:t>Конве</w:t>
            </w:r>
            <w:proofErr w:type="gramStart"/>
            <w:r w:rsidRPr="002C799E">
              <w:t>рт с пр</w:t>
            </w:r>
            <w:proofErr w:type="gramEnd"/>
            <w:r w:rsidRPr="002C799E">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5B010B" w:rsidRPr="004F1D7D" w:rsidRDefault="005B010B" w:rsidP="004040C2">
            <w:pPr>
              <w:pStyle w:val="a3"/>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5B010B" w:rsidRPr="004F1D7D" w:rsidRDefault="005B010B" w:rsidP="005B010B">
            <w:pPr>
              <w:pStyle w:val="a3"/>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5B010B" w:rsidRPr="004F1D7D" w:rsidRDefault="005B010B" w:rsidP="005B010B">
            <w:pPr>
              <w:pStyle w:val="a3"/>
              <w:spacing w:after="0"/>
              <w:ind w:firstLine="709"/>
              <w:jc w:val="both"/>
            </w:pPr>
            <w:r w:rsidRPr="004F1D7D">
              <w:t xml:space="preserve">Заказчик объявляет участникам, присутствующим при вскрытии </w:t>
            </w:r>
            <w:r w:rsidRPr="004F1D7D">
              <w:lastRenderedPageBreak/>
              <w:t xml:space="preserve">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4F1D7D">
              <w:t>конверт</w:t>
            </w:r>
            <w:proofErr w:type="gramEnd"/>
            <w:r w:rsidRPr="004F1D7D">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192BEA" w:rsidRPr="004F1D7D" w:rsidRDefault="005B010B" w:rsidP="005B010B">
            <w:pPr>
              <w:pStyle w:val="a3"/>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jc w:val="center"/>
            </w:pPr>
            <w:r w:rsidRPr="004F1D7D">
              <w:rPr>
                <w:rStyle w:val="a4"/>
              </w:rPr>
              <w:lastRenderedPageBreak/>
              <w:t>V Оценка предложений конкурсных закупок и определение победителя</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t>1. Перечень критериев и методика оценки предложений конкурсных закупок с указанием удельного веса</w:t>
            </w:r>
          </w:p>
        </w:tc>
        <w:tc>
          <w:tcPr>
            <w:tcW w:w="3815" w:type="pct"/>
            <w:tcBorders>
              <w:top w:val="outset" w:sz="6" w:space="0" w:color="auto"/>
              <w:left w:val="outset" w:sz="6" w:space="0" w:color="auto"/>
              <w:bottom w:val="outset" w:sz="6" w:space="0" w:color="auto"/>
              <w:right w:val="outset" w:sz="6" w:space="0" w:color="auto"/>
            </w:tcBorders>
          </w:tcPr>
          <w:p w:rsidR="00192BEA" w:rsidRPr="004F1D7D" w:rsidRDefault="004F1D7D" w:rsidP="00FC62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2BEA"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192BEA" w:rsidRPr="004F1D7D" w:rsidRDefault="004F1D7D" w:rsidP="00FC6274">
            <w:pPr>
              <w:pStyle w:val="a3"/>
              <w:spacing w:before="0" w:beforeAutospacing="0" w:after="0" w:afterAutospacing="0"/>
              <w:jc w:val="both"/>
            </w:pPr>
            <w:r>
              <w:t xml:space="preserve">         </w:t>
            </w:r>
            <w:r w:rsidR="00192BEA" w:rsidRPr="004F1D7D">
              <w:t xml:space="preserve">На основании результатов оценки заявок на участие в конкурсе конкурсный комитет присваивает каждой заявке </w:t>
            </w:r>
            <w:proofErr w:type="gramStart"/>
            <w:r w:rsidR="00192BEA" w:rsidRPr="004F1D7D">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00192BEA" w:rsidRPr="004F1D7D">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B010B" w:rsidRPr="004F1D7D" w:rsidRDefault="005B010B" w:rsidP="005B010B">
            <w:pPr>
              <w:spacing w:after="0" w:line="240" w:lineRule="auto"/>
              <w:jc w:val="both"/>
              <w:rPr>
                <w:rFonts w:ascii="Times New Roman" w:eastAsia="Calibri" w:hAnsi="Times New Roman"/>
                <w:color w:val="003300"/>
                <w:sz w:val="24"/>
                <w:szCs w:val="24"/>
                <w:lang w:val="uk-UA"/>
              </w:rPr>
            </w:pPr>
            <w:proofErr w:type="spellStart"/>
            <w:r w:rsidRPr="004F1D7D">
              <w:rPr>
                <w:rFonts w:ascii="Times New Roman" w:hAnsi="Times New Roman"/>
                <w:color w:val="003300"/>
                <w:sz w:val="24"/>
                <w:szCs w:val="24"/>
                <w:lang w:val="uk-UA"/>
              </w:rPr>
              <w:lastRenderedPageBreak/>
              <w:t>Количество</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баллов</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критериям</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eastAsia="Calibri" w:hAnsi="Times New Roman"/>
                <w:color w:val="003300"/>
                <w:sz w:val="24"/>
                <w:szCs w:val="24"/>
                <w:lang w:val="uk-UA"/>
              </w:rPr>
              <w:t>Ц</w:t>
            </w:r>
            <w:r w:rsidRPr="004F1D7D">
              <w:rPr>
                <w:rFonts w:ascii="Times New Roman" w:hAnsi="Times New Roman"/>
                <w:color w:val="003300"/>
                <w:sz w:val="24"/>
                <w:szCs w:val="24"/>
                <w:lang w:val="uk-UA"/>
              </w:rPr>
              <w:t>е</w:t>
            </w:r>
            <w:r w:rsidRPr="004F1D7D">
              <w:rPr>
                <w:rFonts w:ascii="Times New Roman" w:eastAsia="Calibri" w:hAnsi="Times New Roman"/>
                <w:color w:val="003300"/>
                <w:sz w:val="24"/>
                <w:szCs w:val="24"/>
                <w:lang w:val="uk-UA"/>
              </w:rPr>
              <w:t>на</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определяется</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следующим</w:t>
            </w:r>
            <w:proofErr w:type="spellEnd"/>
            <w:r w:rsidRPr="004F1D7D">
              <w:rPr>
                <w:rFonts w:ascii="Times New Roman" w:hAnsi="Times New Roman"/>
                <w:color w:val="003300"/>
                <w:sz w:val="24"/>
                <w:szCs w:val="24"/>
                <w:lang w:val="uk-UA"/>
              </w:rPr>
              <w:t xml:space="preserve"> образом</w:t>
            </w:r>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Предложение</w:t>
            </w:r>
            <w:proofErr w:type="spellEnd"/>
            <w:r w:rsidRPr="004F1D7D">
              <w:rPr>
                <w:rFonts w:ascii="Times New Roman" w:hAnsi="Times New Roman"/>
                <w:color w:val="003300"/>
                <w:sz w:val="24"/>
                <w:szCs w:val="24"/>
                <w:lang w:val="uk-UA"/>
              </w:rPr>
              <w:t xml:space="preserve"> конкурсних </w:t>
            </w:r>
            <w:proofErr w:type="spellStart"/>
            <w:r w:rsidRPr="004F1D7D">
              <w:rPr>
                <w:rFonts w:ascii="Times New Roman" w:hAnsi="Times New Roman"/>
                <w:color w:val="003300"/>
                <w:sz w:val="24"/>
                <w:szCs w:val="24"/>
                <w:lang w:val="uk-UA"/>
              </w:rPr>
              <w:t>торгов</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цена</w:t>
            </w:r>
            <w:proofErr w:type="spellEnd"/>
            <w:r w:rsidRPr="004F1D7D">
              <w:rPr>
                <w:rFonts w:ascii="Times New Roman" w:hAnsi="Times New Roman"/>
                <w:color w:val="003300"/>
                <w:sz w:val="24"/>
                <w:szCs w:val="24"/>
                <w:lang w:val="uk-UA"/>
              </w:rPr>
              <w:t xml:space="preserve"> котрого </w:t>
            </w:r>
            <w:proofErr w:type="spellStart"/>
            <w:r w:rsidRPr="004F1D7D">
              <w:rPr>
                <w:rFonts w:ascii="Times New Roman" w:hAnsi="Times New Roman"/>
                <w:color w:val="003300"/>
                <w:sz w:val="24"/>
                <w:szCs w:val="24"/>
                <w:lang w:val="uk-UA"/>
              </w:rPr>
              <w:t>боле</w:t>
            </w:r>
            <w:r w:rsidR="009165CB" w:rsidRPr="004F1D7D">
              <w:rPr>
                <w:rFonts w:ascii="Times New Roman" w:hAnsi="Times New Roman"/>
                <w:color w:val="003300"/>
                <w:sz w:val="24"/>
                <w:szCs w:val="24"/>
                <w:lang w:val="uk-UA"/>
              </w:rPr>
              <w:t>е</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выгодная</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наименьшая</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присваивается</w:t>
            </w:r>
            <w:proofErr w:type="spellEnd"/>
            <w:r w:rsidRPr="004F1D7D">
              <w:rPr>
                <w:rFonts w:ascii="Times New Roman" w:hAnsi="Times New Roman"/>
                <w:color w:val="003300"/>
                <w:sz w:val="24"/>
                <w:szCs w:val="24"/>
                <w:lang w:val="uk-UA"/>
              </w:rPr>
              <w:t xml:space="preserve"> максимально </w:t>
            </w:r>
            <w:proofErr w:type="spellStart"/>
            <w:r w:rsidRPr="004F1D7D">
              <w:rPr>
                <w:rFonts w:ascii="Times New Roman" w:hAnsi="Times New Roman"/>
                <w:color w:val="003300"/>
                <w:sz w:val="24"/>
                <w:szCs w:val="24"/>
                <w:lang w:val="uk-UA"/>
              </w:rPr>
              <w:t>возможное</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баллов</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w:t>
            </w:r>
            <w:r w:rsidR="009165CB" w:rsidRPr="004F1D7D">
              <w:rPr>
                <w:rFonts w:ascii="Times New Roman" w:hAnsi="Times New Roman"/>
                <w:color w:val="003300"/>
                <w:sz w:val="24"/>
                <w:szCs w:val="24"/>
                <w:lang w:val="uk-UA"/>
              </w:rPr>
              <w:t>л</w:t>
            </w:r>
            <w:r w:rsidRPr="004F1D7D">
              <w:rPr>
                <w:rFonts w:ascii="Times New Roman" w:hAnsi="Times New Roman"/>
                <w:color w:val="003300"/>
                <w:sz w:val="24"/>
                <w:szCs w:val="24"/>
                <w:lang w:val="uk-UA"/>
              </w:rPr>
              <w:t>ов</w:t>
            </w:r>
            <w:proofErr w:type="spellEnd"/>
            <w:r w:rsidRPr="004F1D7D">
              <w:rPr>
                <w:rFonts w:ascii="Times New Roman" w:hAnsi="Times New Roman"/>
                <w:color w:val="003300"/>
                <w:sz w:val="24"/>
                <w:szCs w:val="24"/>
                <w:lang w:val="uk-UA"/>
              </w:rPr>
              <w:t xml:space="preserve"> для </w:t>
            </w:r>
            <w:proofErr w:type="spellStart"/>
            <w:r w:rsidRPr="004F1D7D">
              <w:rPr>
                <w:rFonts w:ascii="Times New Roman" w:hAnsi="Times New Roman"/>
                <w:color w:val="003300"/>
                <w:sz w:val="24"/>
                <w:szCs w:val="24"/>
                <w:lang w:val="uk-UA"/>
              </w:rPr>
              <w:t>остальных</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предложений</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определяется</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формуле</w:t>
            </w:r>
            <w:proofErr w:type="spellEnd"/>
            <w:r w:rsidRPr="004F1D7D">
              <w:rPr>
                <w:rFonts w:ascii="Times New Roman" w:hAnsi="Times New Roman"/>
                <w:color w:val="003300"/>
                <w:sz w:val="24"/>
                <w:szCs w:val="24"/>
                <w:lang w:val="uk-UA"/>
              </w:rPr>
              <w:t>:</w:t>
            </w:r>
          </w:p>
          <w:p w:rsidR="005B010B" w:rsidRPr="004F1D7D" w:rsidRDefault="005B010B" w:rsidP="005B010B">
            <w:pPr>
              <w:spacing w:after="0" w:line="240" w:lineRule="auto"/>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 xml:space="preserve">Б </w:t>
            </w:r>
            <w:proofErr w:type="spellStart"/>
            <w:r w:rsidRPr="004F1D7D">
              <w:rPr>
                <w:rFonts w:ascii="Times New Roman" w:eastAsia="Calibri" w:hAnsi="Times New Roman"/>
                <w:color w:val="003300"/>
                <w:sz w:val="24"/>
                <w:szCs w:val="24"/>
                <w:lang w:val="uk-UA"/>
              </w:rPr>
              <w:t>обчисл</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eastAsia="Calibri" w:hAnsi="Times New Roman"/>
                <w:color w:val="003300"/>
                <w:sz w:val="24"/>
                <w:szCs w:val="24"/>
                <w:lang w:val="uk-UA"/>
              </w:rPr>
              <w:t>Цmin</w:t>
            </w:r>
            <w:proofErr w:type="spellEnd"/>
            <w:r w:rsidRPr="004F1D7D">
              <w:rPr>
                <w:rFonts w:ascii="Times New Roman" w:eastAsia="Calibri" w:hAnsi="Times New Roman"/>
                <w:color w:val="003300"/>
                <w:sz w:val="24"/>
                <w:szCs w:val="24"/>
                <w:lang w:val="uk-UA"/>
              </w:rPr>
              <w:t>/</w:t>
            </w:r>
            <w:proofErr w:type="spellStart"/>
            <w:r w:rsidRPr="004F1D7D">
              <w:rPr>
                <w:rFonts w:ascii="Times New Roman" w:eastAsia="Calibri" w:hAnsi="Times New Roman"/>
                <w:color w:val="003300"/>
                <w:sz w:val="24"/>
                <w:szCs w:val="24"/>
                <w:lang w:val="uk-UA"/>
              </w:rPr>
              <w:t>Цобчисл</w:t>
            </w:r>
            <w:proofErr w:type="spellEnd"/>
            <w:r w:rsidRPr="004F1D7D">
              <w:rPr>
                <w:rFonts w:ascii="Times New Roman" w:eastAsia="Calibri" w:hAnsi="Times New Roman"/>
                <w:color w:val="003300"/>
                <w:sz w:val="24"/>
                <w:szCs w:val="24"/>
                <w:lang w:val="uk-UA"/>
              </w:rPr>
              <w:t xml:space="preserve">*100, </w:t>
            </w:r>
            <w:proofErr w:type="spellStart"/>
            <w:r w:rsidRPr="004F1D7D">
              <w:rPr>
                <w:rFonts w:ascii="Times New Roman" w:hAnsi="Times New Roman"/>
                <w:color w:val="003300"/>
                <w:sz w:val="24"/>
                <w:szCs w:val="24"/>
                <w:lang w:val="uk-UA"/>
              </w:rPr>
              <w:t>где</w:t>
            </w:r>
            <w:proofErr w:type="spellEnd"/>
          </w:p>
          <w:p w:rsidR="005B010B" w:rsidRPr="004F1D7D" w:rsidRDefault="005B010B" w:rsidP="005B010B">
            <w:pPr>
              <w:spacing w:after="0" w:line="240" w:lineRule="auto"/>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 xml:space="preserve">Б </w:t>
            </w:r>
            <w:proofErr w:type="spellStart"/>
            <w:r w:rsidRPr="004F1D7D">
              <w:rPr>
                <w:rFonts w:ascii="Times New Roman" w:eastAsia="Calibri" w:hAnsi="Times New Roman"/>
                <w:color w:val="003300"/>
                <w:sz w:val="24"/>
                <w:szCs w:val="24"/>
                <w:lang w:val="uk-UA"/>
              </w:rPr>
              <w:t>обчисл</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eastAsia="Calibri" w:hAnsi="Times New Roman"/>
                <w:color w:val="003300"/>
                <w:sz w:val="24"/>
                <w:szCs w:val="24"/>
                <w:lang w:val="uk-UA"/>
              </w:rPr>
              <w:t>обч</w:t>
            </w:r>
            <w:r w:rsidRPr="004F1D7D">
              <w:rPr>
                <w:rFonts w:ascii="Times New Roman" w:hAnsi="Times New Roman"/>
                <w:color w:val="003300"/>
                <w:sz w:val="24"/>
                <w:szCs w:val="24"/>
                <w:lang w:val="uk-UA"/>
              </w:rPr>
              <w:t>исленное</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eastAsia="Calibri" w:hAnsi="Times New Roman"/>
                <w:color w:val="003300"/>
                <w:sz w:val="24"/>
                <w:szCs w:val="24"/>
                <w:lang w:val="uk-UA"/>
              </w:rPr>
              <w:t>к</w:t>
            </w:r>
            <w:r w:rsidRPr="004F1D7D">
              <w:rPr>
                <w:rFonts w:ascii="Times New Roman" w:hAnsi="Times New Roman"/>
                <w:color w:val="003300"/>
                <w:sz w:val="24"/>
                <w:szCs w:val="24"/>
                <w:lang w:val="uk-UA"/>
              </w:rPr>
              <w:t>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w:t>
            </w:r>
            <w:r w:rsidR="009165CB" w:rsidRPr="004F1D7D">
              <w:rPr>
                <w:rFonts w:ascii="Times New Roman" w:hAnsi="Times New Roman"/>
                <w:color w:val="003300"/>
                <w:sz w:val="24"/>
                <w:szCs w:val="24"/>
                <w:lang w:val="uk-UA"/>
              </w:rPr>
              <w:t>л</w:t>
            </w:r>
            <w:r w:rsidRPr="004F1D7D">
              <w:rPr>
                <w:rFonts w:ascii="Times New Roman" w:hAnsi="Times New Roman"/>
                <w:color w:val="003300"/>
                <w:sz w:val="24"/>
                <w:szCs w:val="24"/>
                <w:lang w:val="uk-UA"/>
              </w:rPr>
              <w:t>ов</w:t>
            </w:r>
            <w:proofErr w:type="spellEnd"/>
            <w:r w:rsidRPr="004F1D7D">
              <w:rPr>
                <w:rFonts w:ascii="Times New Roman" w:eastAsia="Calibri" w:hAnsi="Times New Roman"/>
                <w:color w:val="003300"/>
                <w:sz w:val="24"/>
                <w:szCs w:val="24"/>
                <w:lang w:val="uk-UA"/>
              </w:rPr>
              <w:t>;</w:t>
            </w:r>
          </w:p>
          <w:p w:rsidR="005B010B" w:rsidRPr="004F1D7D" w:rsidRDefault="005B010B" w:rsidP="005B010B">
            <w:pPr>
              <w:spacing w:after="0"/>
              <w:jc w:val="both"/>
              <w:rPr>
                <w:rFonts w:ascii="Times New Roman" w:eastAsia="Calibri" w:hAnsi="Times New Roman"/>
                <w:color w:val="003300"/>
                <w:sz w:val="24"/>
                <w:szCs w:val="24"/>
                <w:lang w:val="uk-UA"/>
              </w:rPr>
            </w:pPr>
            <w:proofErr w:type="spellStart"/>
            <w:r w:rsidRPr="004F1D7D">
              <w:rPr>
                <w:rFonts w:ascii="Times New Roman" w:eastAsia="Calibri" w:hAnsi="Times New Roman"/>
                <w:color w:val="003300"/>
                <w:sz w:val="24"/>
                <w:szCs w:val="24"/>
                <w:lang w:val="uk-UA"/>
              </w:rPr>
              <w:t>Цmin</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hAnsi="Times New Roman"/>
                <w:color w:val="003300"/>
                <w:sz w:val="24"/>
                <w:szCs w:val="24"/>
                <w:lang w:val="uk-UA"/>
              </w:rPr>
              <w:t>самая</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низкая</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цена</w:t>
            </w:r>
            <w:proofErr w:type="spellEnd"/>
            <w:r w:rsidRPr="004F1D7D">
              <w:rPr>
                <w:rFonts w:ascii="Times New Roman" w:eastAsia="Calibri" w:hAnsi="Times New Roman"/>
                <w:color w:val="003300"/>
                <w:sz w:val="24"/>
                <w:szCs w:val="24"/>
                <w:lang w:val="uk-UA"/>
              </w:rPr>
              <w:t>;</w:t>
            </w:r>
          </w:p>
          <w:p w:rsidR="005B010B" w:rsidRPr="004F1D7D" w:rsidRDefault="005B010B" w:rsidP="005B010B">
            <w:pPr>
              <w:spacing w:after="0"/>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Ц</w:t>
            </w:r>
            <w:r w:rsidR="00F65DB7" w:rsidRPr="004F1D7D">
              <w:rPr>
                <w:rFonts w:ascii="Times New Roman" w:eastAsia="Calibri" w:hAnsi="Times New Roman"/>
                <w:color w:val="003300"/>
                <w:sz w:val="24"/>
                <w:szCs w:val="24"/>
                <w:lang w:val="uk-UA"/>
              </w:rPr>
              <w:t xml:space="preserve"> </w:t>
            </w:r>
            <w:proofErr w:type="spellStart"/>
            <w:r w:rsidRPr="004F1D7D">
              <w:rPr>
                <w:rFonts w:ascii="Times New Roman" w:eastAsia="Calibri" w:hAnsi="Times New Roman"/>
                <w:color w:val="003300"/>
                <w:sz w:val="24"/>
                <w:szCs w:val="24"/>
                <w:lang w:val="uk-UA"/>
              </w:rPr>
              <w:t>обчисл</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hAnsi="Times New Roman"/>
                <w:color w:val="003300"/>
                <w:sz w:val="24"/>
                <w:szCs w:val="24"/>
                <w:lang w:val="uk-UA"/>
              </w:rPr>
              <w:t>цена</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предложения</w:t>
            </w:r>
            <w:proofErr w:type="spellEnd"/>
            <w:r w:rsidRPr="004F1D7D">
              <w:rPr>
                <w:rFonts w:ascii="Times New Roman" w:eastAsia="Calibri" w:hAnsi="Times New Roman"/>
                <w:color w:val="003300"/>
                <w:sz w:val="24"/>
                <w:szCs w:val="24"/>
                <w:lang w:val="uk-UA"/>
              </w:rPr>
              <w:t xml:space="preserve"> конкурсних </w:t>
            </w:r>
            <w:r w:rsidRPr="004F1D7D">
              <w:rPr>
                <w:rFonts w:ascii="Times New Roman" w:hAnsi="Times New Roman"/>
                <w:color w:val="003300"/>
                <w:sz w:val="24"/>
                <w:szCs w:val="24"/>
                <w:lang w:val="uk-UA"/>
              </w:rPr>
              <w:t>закупок</w:t>
            </w:r>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баллов</w:t>
            </w:r>
            <w:proofErr w:type="spellEnd"/>
            <w:r w:rsidRPr="004F1D7D">
              <w:rPr>
                <w:rFonts w:ascii="Times New Roman" w:hAnsi="Times New Roman"/>
                <w:color w:val="003300"/>
                <w:sz w:val="24"/>
                <w:szCs w:val="24"/>
                <w:lang w:val="uk-UA"/>
              </w:rPr>
              <w:t xml:space="preserve"> для </w:t>
            </w:r>
            <w:proofErr w:type="spellStart"/>
            <w:r w:rsidRPr="004F1D7D">
              <w:rPr>
                <w:rFonts w:ascii="Times New Roman" w:hAnsi="Times New Roman"/>
                <w:color w:val="003300"/>
                <w:sz w:val="24"/>
                <w:szCs w:val="24"/>
                <w:lang w:val="uk-UA"/>
              </w:rPr>
              <w:t>которойо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бчисляется</w:t>
            </w:r>
            <w:proofErr w:type="spellEnd"/>
            <w:r w:rsidRPr="004F1D7D">
              <w:rPr>
                <w:rFonts w:ascii="Times New Roman" w:hAnsi="Times New Roman"/>
                <w:color w:val="003300"/>
                <w:sz w:val="24"/>
                <w:szCs w:val="24"/>
                <w:lang w:val="uk-UA"/>
              </w:rPr>
              <w:t>.</w:t>
            </w:r>
          </w:p>
          <w:p w:rsidR="005B010B" w:rsidRPr="004F1D7D" w:rsidRDefault="005B010B" w:rsidP="005B010B">
            <w:pPr>
              <w:spacing w:after="0" w:line="240" w:lineRule="auto"/>
              <w:jc w:val="both"/>
              <w:rPr>
                <w:rFonts w:ascii="Times New Roman" w:hAnsi="Times New Roman"/>
                <w:color w:val="003300"/>
                <w:sz w:val="24"/>
                <w:szCs w:val="24"/>
                <w:lang w:val="uk-UA"/>
              </w:rPr>
            </w:pPr>
            <w:r w:rsidRPr="004F1D7D">
              <w:rPr>
                <w:rFonts w:ascii="Times New Roman" w:eastAsia="Calibri" w:hAnsi="Times New Roman"/>
                <w:color w:val="003300"/>
                <w:sz w:val="24"/>
                <w:szCs w:val="24"/>
                <w:lang w:val="uk-UA"/>
              </w:rPr>
              <w:tab/>
            </w:r>
            <w:r w:rsidRPr="004F1D7D">
              <w:rPr>
                <w:rFonts w:ascii="Times New Roman" w:hAnsi="Times New Roman"/>
                <w:color w:val="003300"/>
                <w:sz w:val="24"/>
                <w:szCs w:val="24"/>
                <w:lang w:val="uk-UA"/>
              </w:rPr>
              <w:t xml:space="preserve">Все </w:t>
            </w:r>
            <w:proofErr w:type="spellStart"/>
            <w:r w:rsidRPr="004F1D7D">
              <w:rPr>
                <w:rFonts w:ascii="Times New Roman" w:hAnsi="Times New Roman"/>
                <w:color w:val="003300"/>
                <w:sz w:val="24"/>
                <w:szCs w:val="24"/>
                <w:lang w:val="uk-UA"/>
              </w:rPr>
              <w:t>предложения</w:t>
            </w:r>
            <w:proofErr w:type="spellEnd"/>
            <w:r w:rsidRPr="004F1D7D">
              <w:rPr>
                <w:rFonts w:ascii="Times New Roman" w:hAnsi="Times New Roman"/>
                <w:color w:val="003300"/>
                <w:sz w:val="24"/>
                <w:szCs w:val="24"/>
                <w:lang w:val="uk-UA"/>
              </w:rPr>
              <w:t xml:space="preserve"> конкурсних закупок</w:t>
            </w:r>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оцененные</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согласно</w:t>
            </w:r>
            <w:proofErr w:type="spellEnd"/>
            <w:r w:rsidR="009165CB" w:rsidRPr="004F1D7D">
              <w:rPr>
                <w:rFonts w:ascii="Times New Roman" w:hAnsi="Times New Roman"/>
                <w:color w:val="003300"/>
                <w:sz w:val="24"/>
                <w:szCs w:val="24"/>
                <w:lang w:val="uk-UA"/>
              </w:rPr>
              <w:t xml:space="preserve"> критеріям </w:t>
            </w:r>
            <w:proofErr w:type="spellStart"/>
            <w:r w:rsidRPr="004F1D7D">
              <w:rPr>
                <w:rFonts w:ascii="Times New Roman" w:hAnsi="Times New Roman"/>
                <w:color w:val="003300"/>
                <w:sz w:val="24"/>
                <w:szCs w:val="24"/>
                <w:lang w:val="uk-UA"/>
              </w:rPr>
              <w:t>оценки</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выстраиваются</w:t>
            </w:r>
            <w:proofErr w:type="spellEnd"/>
            <w:r w:rsidRPr="004F1D7D">
              <w:rPr>
                <w:rFonts w:ascii="Times New Roman" w:hAnsi="Times New Roman"/>
                <w:color w:val="003300"/>
                <w:sz w:val="24"/>
                <w:szCs w:val="24"/>
                <w:lang w:val="uk-UA"/>
              </w:rPr>
              <w:t xml:space="preserve"> по мере </w:t>
            </w:r>
            <w:proofErr w:type="spellStart"/>
            <w:r w:rsidRPr="004F1D7D">
              <w:rPr>
                <w:rFonts w:ascii="Times New Roman" w:hAnsi="Times New Roman"/>
                <w:color w:val="003300"/>
                <w:sz w:val="24"/>
                <w:szCs w:val="24"/>
                <w:lang w:val="uk-UA"/>
              </w:rPr>
              <w:t>увелечения</w:t>
            </w:r>
            <w:proofErr w:type="spellEnd"/>
            <w:r w:rsidRPr="004F1D7D">
              <w:rPr>
                <w:rFonts w:ascii="Times New Roman" w:hAnsi="Times New Roman"/>
                <w:color w:val="003300"/>
                <w:sz w:val="24"/>
                <w:szCs w:val="24"/>
                <w:lang w:val="uk-UA"/>
              </w:rPr>
              <w:t xml:space="preserve"> значений </w:t>
            </w:r>
            <w:proofErr w:type="spellStart"/>
            <w:r w:rsidRPr="004F1D7D">
              <w:rPr>
                <w:rFonts w:ascii="Times New Roman" w:hAnsi="Times New Roman"/>
                <w:color w:val="003300"/>
                <w:sz w:val="24"/>
                <w:szCs w:val="24"/>
                <w:lang w:val="uk-UA"/>
              </w:rPr>
              <w:t>суммарного</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показателя</w:t>
            </w:r>
            <w:proofErr w:type="spellEnd"/>
            <w:r w:rsidRPr="004F1D7D">
              <w:rPr>
                <w:rFonts w:ascii="Times New Roman" w:hAnsi="Times New Roman"/>
                <w:color w:val="003300"/>
                <w:sz w:val="24"/>
                <w:szCs w:val="24"/>
                <w:lang w:val="uk-UA"/>
              </w:rPr>
              <w:t xml:space="preserve">. В </w:t>
            </w:r>
            <w:proofErr w:type="spellStart"/>
            <w:r w:rsidRPr="004F1D7D">
              <w:rPr>
                <w:rFonts w:ascii="Times New Roman" w:hAnsi="Times New Roman"/>
                <w:color w:val="003300"/>
                <w:sz w:val="24"/>
                <w:szCs w:val="24"/>
                <w:lang w:val="uk-UA"/>
              </w:rPr>
              <w:t>случае</w:t>
            </w:r>
            <w:proofErr w:type="spellEnd"/>
            <w:r w:rsidRPr="004F1D7D">
              <w:rPr>
                <w:rFonts w:ascii="Times New Roman" w:hAnsi="Times New Roman"/>
                <w:color w:val="003300"/>
                <w:sz w:val="24"/>
                <w:szCs w:val="24"/>
                <w:lang w:val="uk-UA"/>
              </w:rPr>
              <w:t xml:space="preserve"> однакового </w:t>
            </w:r>
            <w:proofErr w:type="spellStart"/>
            <w:r w:rsidRPr="004F1D7D">
              <w:rPr>
                <w:rFonts w:ascii="Times New Roman" w:hAnsi="Times New Roman"/>
                <w:color w:val="003300"/>
                <w:sz w:val="24"/>
                <w:szCs w:val="24"/>
                <w:lang w:val="uk-UA"/>
              </w:rPr>
              <w:t>значения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показателей</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победитель</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определяется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путем</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голосования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членов</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комитета</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конкурсным</w:t>
            </w:r>
            <w:proofErr w:type="spellEnd"/>
            <w:r w:rsidRPr="004F1D7D">
              <w:rPr>
                <w:rFonts w:ascii="Times New Roman" w:hAnsi="Times New Roman"/>
                <w:color w:val="003300"/>
                <w:sz w:val="24"/>
                <w:szCs w:val="24"/>
                <w:lang w:val="uk-UA"/>
              </w:rPr>
              <w:t xml:space="preserve"> закупкам</w:t>
            </w:r>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простым</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большенством</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голосов</w:t>
            </w:r>
            <w:proofErr w:type="spellEnd"/>
            <w:r w:rsidRPr="004F1D7D">
              <w:rPr>
                <w:rFonts w:ascii="Times New Roman" w:hAnsi="Times New Roman"/>
                <w:color w:val="003300"/>
                <w:sz w:val="24"/>
                <w:szCs w:val="24"/>
                <w:lang w:val="uk-UA"/>
              </w:rPr>
              <w:t xml:space="preserve"> при </w:t>
            </w:r>
            <w:proofErr w:type="spellStart"/>
            <w:r w:rsidRPr="004F1D7D">
              <w:rPr>
                <w:rFonts w:ascii="Times New Roman" w:hAnsi="Times New Roman"/>
                <w:color w:val="003300"/>
                <w:sz w:val="24"/>
                <w:szCs w:val="24"/>
                <w:lang w:val="uk-UA"/>
              </w:rPr>
              <w:t>участии</w:t>
            </w:r>
            <w:proofErr w:type="spellEnd"/>
            <w:r w:rsidRPr="004F1D7D">
              <w:rPr>
                <w:rFonts w:ascii="Times New Roman" w:hAnsi="Times New Roman"/>
                <w:color w:val="003300"/>
                <w:sz w:val="24"/>
                <w:szCs w:val="24"/>
                <w:lang w:val="uk-UA"/>
              </w:rPr>
              <w:t xml:space="preserve"> в </w:t>
            </w:r>
            <w:proofErr w:type="spellStart"/>
            <w:r w:rsidRPr="004F1D7D">
              <w:rPr>
                <w:rFonts w:ascii="Times New Roman" w:hAnsi="Times New Roman"/>
                <w:color w:val="003300"/>
                <w:sz w:val="24"/>
                <w:szCs w:val="24"/>
                <w:lang w:val="uk-UA"/>
              </w:rPr>
              <w:t>голосовании</w:t>
            </w:r>
            <w:proofErr w:type="spellEnd"/>
            <w:r w:rsidRPr="004F1D7D">
              <w:rPr>
                <w:rFonts w:ascii="Times New Roman" w:hAnsi="Times New Roman"/>
                <w:color w:val="003300"/>
                <w:sz w:val="24"/>
                <w:szCs w:val="24"/>
                <w:lang w:val="uk-UA"/>
              </w:rPr>
              <w:t xml:space="preserve"> не </w:t>
            </w:r>
            <w:proofErr w:type="spellStart"/>
            <w:r w:rsidRPr="004F1D7D">
              <w:rPr>
                <w:rFonts w:ascii="Times New Roman" w:hAnsi="Times New Roman"/>
                <w:color w:val="003300"/>
                <w:sz w:val="24"/>
                <w:szCs w:val="24"/>
                <w:lang w:val="uk-UA"/>
              </w:rPr>
              <w:t>мен</w:t>
            </w:r>
            <w:r w:rsidR="009165CB" w:rsidRPr="004F1D7D">
              <w:rPr>
                <w:rFonts w:ascii="Times New Roman" w:hAnsi="Times New Roman"/>
                <w:color w:val="003300"/>
                <w:sz w:val="24"/>
                <w:szCs w:val="24"/>
                <w:lang w:val="uk-UA"/>
              </w:rPr>
              <w:t>ь</w:t>
            </w:r>
            <w:r w:rsidRPr="004F1D7D">
              <w:rPr>
                <w:rFonts w:ascii="Times New Roman" w:hAnsi="Times New Roman"/>
                <w:color w:val="003300"/>
                <w:sz w:val="24"/>
                <w:szCs w:val="24"/>
                <w:lang w:val="uk-UA"/>
              </w:rPr>
              <w:t>ше</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двух</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третих</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членов</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комитета</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Если</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результаты</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голосования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разделилис</w:t>
            </w:r>
            <w:proofErr w:type="spellEnd"/>
            <w:r w:rsidR="009165CB" w:rsidRPr="004F1D7D">
              <w:rPr>
                <w:rFonts w:ascii="Times New Roman" w:hAnsi="Times New Roman"/>
                <w:color w:val="003300"/>
                <w:sz w:val="24"/>
                <w:szCs w:val="24"/>
                <w:lang w:val="uk-UA"/>
              </w:rPr>
              <w:t xml:space="preserve"> </w:t>
            </w:r>
            <w:proofErr w:type="spellStart"/>
            <w:r w:rsidR="009165CB" w:rsidRPr="004F1D7D">
              <w:rPr>
                <w:rFonts w:ascii="Times New Roman" w:hAnsi="Times New Roman"/>
                <w:color w:val="003300"/>
                <w:sz w:val="24"/>
                <w:szCs w:val="24"/>
                <w:lang w:val="uk-UA"/>
              </w:rPr>
              <w:t>поровну</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решающий</w:t>
            </w:r>
            <w:proofErr w:type="spellEnd"/>
            <w:r w:rsidRPr="004F1D7D">
              <w:rPr>
                <w:rFonts w:ascii="Times New Roman" w:hAnsi="Times New Roman"/>
                <w:color w:val="003300"/>
                <w:sz w:val="24"/>
                <w:szCs w:val="24"/>
                <w:lang w:val="uk-UA"/>
              </w:rPr>
              <w:t xml:space="preserve"> голос </w:t>
            </w:r>
            <w:proofErr w:type="spellStart"/>
            <w:r w:rsidRPr="004F1D7D">
              <w:rPr>
                <w:rFonts w:ascii="Times New Roman" w:hAnsi="Times New Roman"/>
                <w:color w:val="003300"/>
                <w:sz w:val="24"/>
                <w:szCs w:val="24"/>
                <w:lang w:val="uk-UA"/>
              </w:rPr>
              <w:t>имеет</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председатель</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комитета</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конкурсным</w:t>
            </w:r>
            <w:proofErr w:type="spellEnd"/>
            <w:r w:rsidRPr="004F1D7D">
              <w:rPr>
                <w:rFonts w:ascii="Times New Roman" w:hAnsi="Times New Roman"/>
                <w:color w:val="003300"/>
                <w:sz w:val="24"/>
                <w:szCs w:val="24"/>
                <w:lang w:val="uk-UA"/>
              </w:rPr>
              <w:t xml:space="preserve"> закупкам.</w:t>
            </w:r>
          </w:p>
          <w:p w:rsidR="005B010B" w:rsidRPr="004F1D7D" w:rsidRDefault="005B010B" w:rsidP="00FC6274">
            <w:pPr>
              <w:pStyle w:val="a3"/>
              <w:spacing w:before="0" w:beforeAutospacing="0" w:after="0" w:afterAutospacing="0"/>
              <w:jc w:val="both"/>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lastRenderedPageBreak/>
              <w:t>2. Исправление арифметических ошибок</w:t>
            </w:r>
          </w:p>
        </w:tc>
        <w:tc>
          <w:tcPr>
            <w:tcW w:w="381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w:t>
            </w:r>
            <w:proofErr w:type="gramStart"/>
            <w:r w:rsidRPr="004F1D7D">
              <w:rPr>
                <w:rFonts w:ascii="Times New Roman" w:hAnsi="Times New Roman"/>
                <w:sz w:val="24"/>
                <w:szCs w:val="24"/>
              </w:rPr>
              <w:t>суммой</w:t>
            </w:r>
            <w:proofErr w:type="gramEnd"/>
            <w:r w:rsidRPr="004F1D7D">
              <w:rPr>
                <w:rFonts w:ascii="Times New Roman" w:hAnsi="Times New Roman"/>
                <w:sz w:val="24"/>
                <w:szCs w:val="24"/>
              </w:rPr>
              <w:t xml:space="preserve"> по каждому наименованию определяющей является сумма по всем наименованиям;</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192BEA" w:rsidRPr="004F1D7D" w:rsidRDefault="00192BEA" w:rsidP="00FC6274">
            <w:pPr>
              <w:pStyle w:val="a3"/>
              <w:spacing w:before="0" w:beforeAutospacing="0" w:after="0" w:afterAutospacing="0"/>
              <w:jc w:val="both"/>
            </w:pPr>
            <w:r w:rsidRPr="004F1D7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b/>
              </w:rPr>
              <w:t>3</w:t>
            </w:r>
            <w:r w:rsidRPr="004F1D7D">
              <w:rPr>
                <w:rStyle w:val="a4"/>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w:t>
            </w:r>
            <w:r w:rsidRPr="004F1D7D">
              <w:rPr>
                <w:rFonts w:ascii="Times New Roman" w:hAnsi="Times New Roman"/>
                <w:sz w:val="24"/>
                <w:szCs w:val="24"/>
              </w:rPr>
              <w:lastRenderedPageBreak/>
              <w:t xml:space="preserve">заказчиком арифметической ошибки;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w:t>
            </w:r>
            <w:proofErr w:type="gramStart"/>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192BEA"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lastRenderedPageBreak/>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4F1D7D">
              <w:rPr>
                <w:rFonts w:ascii="Times New Roman" w:hAnsi="Times New Roman"/>
                <w:sz w:val="24"/>
                <w:szCs w:val="24"/>
              </w:rPr>
              <w:t>незаключение</w:t>
            </w:r>
            <w:proofErr w:type="spellEnd"/>
            <w:r w:rsidRPr="004F1D7D">
              <w:rPr>
                <w:rFonts w:ascii="Times New Roman" w:hAnsi="Times New Roman"/>
                <w:sz w:val="24"/>
                <w:szCs w:val="24"/>
              </w:rPr>
              <w:t xml:space="preserve"> договора о закупке по вине участника - победителя процедуры закупки в срок, установленный законодательством, документацией о закупке;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192BEA" w:rsidRPr="004F1D7D" w:rsidRDefault="00192BEA"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370E0E" w:rsidRPr="004F1D7D" w:rsidRDefault="00370E0E" w:rsidP="00370E0E">
            <w:pPr>
              <w:pStyle w:val="a3"/>
              <w:spacing w:after="0"/>
              <w:jc w:val="both"/>
            </w:pPr>
          </w:p>
          <w:p w:rsidR="00370E0E" w:rsidRPr="004F1D7D" w:rsidRDefault="00370E0E" w:rsidP="00370E0E">
            <w:pPr>
              <w:pStyle w:val="a3"/>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370E0E" w:rsidRPr="004F1D7D" w:rsidRDefault="00370E0E" w:rsidP="00370E0E">
            <w:pPr>
              <w:pStyle w:val="a3"/>
              <w:spacing w:before="0" w:beforeAutospacing="0" w:after="0" w:afterAutospacing="0"/>
              <w:jc w:val="both"/>
            </w:pPr>
            <w:r w:rsidRPr="004F1D7D">
              <w:t xml:space="preserve">       1) сокращения расходов на осуществление закупки; </w:t>
            </w:r>
          </w:p>
          <w:p w:rsidR="00370E0E" w:rsidRPr="004F1D7D" w:rsidRDefault="00370E0E" w:rsidP="00370E0E">
            <w:pPr>
              <w:pStyle w:val="a3"/>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w:t>
            </w:r>
            <w:r w:rsidRPr="004F1D7D">
              <w:lastRenderedPageBreak/>
              <w:t>закупки;</w:t>
            </w:r>
          </w:p>
          <w:p w:rsidR="00192BEA" w:rsidRPr="004F1D7D" w:rsidRDefault="00370E0E" w:rsidP="00370E0E">
            <w:pPr>
              <w:pStyle w:val="a3"/>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192BEA" w:rsidRPr="002C799E" w:rsidTr="00207747">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8820A9">
              <w:rPr>
                <w:rStyle w:val="a4"/>
              </w:rPr>
              <w:lastRenderedPageBreak/>
              <w:t>VI Основные требования к договору о закупке</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192BEA" w:rsidRPr="002C799E" w:rsidRDefault="008820A9" w:rsidP="008820A9">
            <w:pPr>
              <w:pStyle w:val="a3"/>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192BEA" w:rsidRPr="002C799E"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8820A9" w:rsidRDefault="00192BEA" w:rsidP="00FC6274">
            <w:pPr>
              <w:pStyle w:val="a3"/>
              <w:spacing w:before="0" w:beforeAutospacing="0" w:after="0" w:afterAutospacing="0"/>
              <w:rPr>
                <w:highlight w:val="yellow"/>
              </w:rPr>
            </w:pPr>
            <w:r w:rsidRPr="008820A9">
              <w:rPr>
                <w:rStyle w:val="a4"/>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8820A9" w:rsidRP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8820A9">
              <w:rPr>
                <w:rFonts w:ascii="Times New Roman" w:hAnsi="Times New Roman"/>
                <w:sz w:val="24"/>
                <w:szCs w:val="24"/>
              </w:rPr>
              <w:t>ств ст</w:t>
            </w:r>
            <w:proofErr w:type="gramEnd"/>
            <w:r w:rsidRPr="008820A9">
              <w:rPr>
                <w:rFonts w:ascii="Times New Roman" w:hAnsi="Times New Roman"/>
                <w:sz w:val="24"/>
                <w:szCs w:val="24"/>
              </w:rPr>
              <w:t>оронами в полном объёме, кроме случаев:</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192BEA" w:rsidRPr="002C799E" w:rsidRDefault="008820A9" w:rsidP="00F341C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192BEA" w:rsidRPr="007E4625"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414196">
              <w:rPr>
                <w:rStyle w:val="a4"/>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192BEA" w:rsidRPr="007E4625" w:rsidRDefault="00414196" w:rsidP="00FC6274">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0E62C8" w:rsidRPr="007E4625" w:rsidTr="00207747">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0E62C8" w:rsidRPr="00414196" w:rsidRDefault="000E62C8" w:rsidP="00FC6274">
            <w:pPr>
              <w:pStyle w:val="a3"/>
              <w:spacing w:before="0" w:beforeAutospacing="0" w:after="0" w:afterAutospacing="0"/>
              <w:rPr>
                <w:rStyle w:val="a4"/>
              </w:rPr>
            </w:pPr>
          </w:p>
        </w:tc>
        <w:tc>
          <w:tcPr>
            <w:tcW w:w="3815" w:type="pct"/>
            <w:tcBorders>
              <w:top w:val="outset" w:sz="6" w:space="0" w:color="auto"/>
              <w:left w:val="outset" w:sz="6" w:space="0" w:color="auto"/>
              <w:bottom w:val="outset" w:sz="6" w:space="0" w:color="auto"/>
              <w:right w:val="outset" w:sz="6" w:space="0" w:color="auto"/>
            </w:tcBorders>
          </w:tcPr>
          <w:p w:rsidR="000E62C8" w:rsidRPr="00414196" w:rsidRDefault="000E62C8" w:rsidP="00FC6274">
            <w:pPr>
              <w:spacing w:after="0" w:line="240" w:lineRule="auto"/>
              <w:jc w:val="both"/>
              <w:rPr>
                <w:rFonts w:ascii="Times New Roman" w:hAnsi="Times New Roman"/>
                <w:sz w:val="24"/>
                <w:szCs w:val="24"/>
              </w:rPr>
            </w:pPr>
          </w:p>
        </w:tc>
      </w:tr>
    </w:tbl>
    <w:p w:rsidR="00A56804" w:rsidRDefault="00A56804"/>
    <w:sectPr w:rsidR="00A5680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48" w:rsidRDefault="001F1648" w:rsidP="001F1648">
      <w:pPr>
        <w:spacing w:after="0" w:line="240" w:lineRule="auto"/>
      </w:pPr>
      <w:r>
        <w:separator/>
      </w:r>
    </w:p>
  </w:endnote>
  <w:endnote w:type="continuationSeparator" w:id="0">
    <w:p w:rsidR="001F1648" w:rsidRDefault="001F1648" w:rsidP="001F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4118"/>
      <w:docPartObj>
        <w:docPartGallery w:val="Page Numbers (Bottom of Page)"/>
        <w:docPartUnique/>
      </w:docPartObj>
    </w:sdtPr>
    <w:sdtContent>
      <w:p w:rsidR="001F1648" w:rsidRDefault="001F1648">
        <w:pPr>
          <w:pStyle w:val="ab"/>
          <w:jc w:val="center"/>
        </w:pPr>
        <w:r>
          <w:fldChar w:fldCharType="begin"/>
        </w:r>
        <w:r>
          <w:instrText>PAGE   \* MERGEFORMAT</w:instrText>
        </w:r>
        <w:r>
          <w:fldChar w:fldCharType="separate"/>
        </w:r>
        <w:r w:rsidR="00177C29">
          <w:rPr>
            <w:noProof/>
          </w:rPr>
          <w:t>2</w:t>
        </w:r>
        <w:r>
          <w:fldChar w:fldCharType="end"/>
        </w:r>
      </w:p>
    </w:sdtContent>
  </w:sdt>
  <w:p w:rsidR="001F1648" w:rsidRDefault="001F16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48" w:rsidRDefault="001F1648" w:rsidP="001F1648">
      <w:pPr>
        <w:spacing w:after="0" w:line="240" w:lineRule="auto"/>
      </w:pPr>
      <w:r>
        <w:separator/>
      </w:r>
    </w:p>
  </w:footnote>
  <w:footnote w:type="continuationSeparator" w:id="0">
    <w:p w:rsidR="001F1648" w:rsidRDefault="001F1648" w:rsidP="001F1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8E"/>
    <w:rsid w:val="00050C68"/>
    <w:rsid w:val="000B5F13"/>
    <w:rsid w:val="000E62C8"/>
    <w:rsid w:val="00131BC4"/>
    <w:rsid w:val="00177C29"/>
    <w:rsid w:val="001828DE"/>
    <w:rsid w:val="00192BEA"/>
    <w:rsid w:val="001F1648"/>
    <w:rsid w:val="00207747"/>
    <w:rsid w:val="00294438"/>
    <w:rsid w:val="002D671A"/>
    <w:rsid w:val="00351EBD"/>
    <w:rsid w:val="00370E0E"/>
    <w:rsid w:val="00395412"/>
    <w:rsid w:val="003B2AED"/>
    <w:rsid w:val="003E5C97"/>
    <w:rsid w:val="004040C2"/>
    <w:rsid w:val="00414196"/>
    <w:rsid w:val="00451442"/>
    <w:rsid w:val="0047004F"/>
    <w:rsid w:val="00491EFA"/>
    <w:rsid w:val="004B2FC5"/>
    <w:rsid w:val="004C690F"/>
    <w:rsid w:val="004F1D7D"/>
    <w:rsid w:val="00502DB5"/>
    <w:rsid w:val="00511B31"/>
    <w:rsid w:val="005B010B"/>
    <w:rsid w:val="005B6779"/>
    <w:rsid w:val="005C0BE1"/>
    <w:rsid w:val="005E7E8A"/>
    <w:rsid w:val="006306BE"/>
    <w:rsid w:val="006453E7"/>
    <w:rsid w:val="00700244"/>
    <w:rsid w:val="007348DE"/>
    <w:rsid w:val="007A0D6F"/>
    <w:rsid w:val="007A3F6D"/>
    <w:rsid w:val="00854740"/>
    <w:rsid w:val="008820A9"/>
    <w:rsid w:val="009165CB"/>
    <w:rsid w:val="00926D5F"/>
    <w:rsid w:val="009568DD"/>
    <w:rsid w:val="009756D5"/>
    <w:rsid w:val="00A53934"/>
    <w:rsid w:val="00A56804"/>
    <w:rsid w:val="00AB0069"/>
    <w:rsid w:val="00B14277"/>
    <w:rsid w:val="00B41E8E"/>
    <w:rsid w:val="00B64292"/>
    <w:rsid w:val="00BC6A3E"/>
    <w:rsid w:val="00CD1085"/>
    <w:rsid w:val="00CF1591"/>
    <w:rsid w:val="00D355A8"/>
    <w:rsid w:val="00E678C9"/>
    <w:rsid w:val="00E877BD"/>
    <w:rsid w:val="00EB58BD"/>
    <w:rsid w:val="00EC2DBE"/>
    <w:rsid w:val="00EE1B9D"/>
    <w:rsid w:val="00F341CD"/>
    <w:rsid w:val="00F45C3D"/>
    <w:rsid w:val="00F65DB7"/>
    <w:rsid w:val="00FE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2BEA"/>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92BEA"/>
    <w:rPr>
      <w:b/>
      <w:bCs/>
    </w:rPr>
  </w:style>
  <w:style w:type="character" w:styleId="a5">
    <w:name w:val="Emphasis"/>
    <w:basedOn w:val="a0"/>
    <w:qFormat/>
    <w:rsid w:val="00192BEA"/>
    <w:rPr>
      <w:i/>
      <w:iCs/>
    </w:rPr>
  </w:style>
  <w:style w:type="paragraph" w:styleId="HTML">
    <w:name w:val="HTML Preformatted"/>
    <w:basedOn w:val="a"/>
    <w:link w:val="HTML0"/>
    <w:rsid w:val="0019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92BEA"/>
    <w:rPr>
      <w:rFonts w:ascii="Courier New" w:eastAsia="Times New Roman" w:hAnsi="Courier New" w:cs="Courier New"/>
      <w:sz w:val="20"/>
      <w:szCs w:val="20"/>
      <w:lang w:eastAsia="ru-RU"/>
    </w:rPr>
  </w:style>
  <w:style w:type="character" w:styleId="a6">
    <w:name w:val="Hyperlink"/>
    <w:basedOn w:val="a0"/>
    <w:uiPriority w:val="99"/>
    <w:unhideWhenUsed/>
    <w:rsid w:val="00192BEA"/>
    <w:rPr>
      <w:color w:val="0000FF"/>
      <w:u w:val="single"/>
    </w:rPr>
  </w:style>
  <w:style w:type="paragraph" w:styleId="a7">
    <w:name w:val="Balloon Text"/>
    <w:basedOn w:val="a"/>
    <w:link w:val="a8"/>
    <w:uiPriority w:val="99"/>
    <w:semiHidden/>
    <w:unhideWhenUsed/>
    <w:rsid w:val="00EB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8BD"/>
    <w:rPr>
      <w:rFonts w:ascii="Tahoma" w:eastAsia="Times New Roman" w:hAnsi="Tahoma" w:cs="Tahoma"/>
      <w:sz w:val="16"/>
      <w:szCs w:val="16"/>
      <w:lang w:eastAsia="ru-RU"/>
    </w:rPr>
  </w:style>
  <w:style w:type="paragraph" w:styleId="a9">
    <w:name w:val="header"/>
    <w:basedOn w:val="a"/>
    <w:link w:val="aa"/>
    <w:uiPriority w:val="99"/>
    <w:unhideWhenUsed/>
    <w:rsid w:val="001F16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1648"/>
    <w:rPr>
      <w:rFonts w:ascii="Calibri" w:eastAsia="Times New Roman" w:hAnsi="Calibri" w:cs="Times New Roman"/>
      <w:lang w:eastAsia="ru-RU"/>
    </w:rPr>
  </w:style>
  <w:style w:type="paragraph" w:styleId="ab">
    <w:name w:val="footer"/>
    <w:basedOn w:val="a"/>
    <w:link w:val="ac"/>
    <w:uiPriority w:val="99"/>
    <w:unhideWhenUsed/>
    <w:rsid w:val="001F16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164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2BEA"/>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92BEA"/>
    <w:rPr>
      <w:b/>
      <w:bCs/>
    </w:rPr>
  </w:style>
  <w:style w:type="character" w:styleId="a5">
    <w:name w:val="Emphasis"/>
    <w:basedOn w:val="a0"/>
    <w:qFormat/>
    <w:rsid w:val="00192BEA"/>
    <w:rPr>
      <w:i/>
      <w:iCs/>
    </w:rPr>
  </w:style>
  <w:style w:type="paragraph" w:styleId="HTML">
    <w:name w:val="HTML Preformatted"/>
    <w:basedOn w:val="a"/>
    <w:link w:val="HTML0"/>
    <w:rsid w:val="0019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92BEA"/>
    <w:rPr>
      <w:rFonts w:ascii="Courier New" w:eastAsia="Times New Roman" w:hAnsi="Courier New" w:cs="Courier New"/>
      <w:sz w:val="20"/>
      <w:szCs w:val="20"/>
      <w:lang w:eastAsia="ru-RU"/>
    </w:rPr>
  </w:style>
  <w:style w:type="character" w:styleId="a6">
    <w:name w:val="Hyperlink"/>
    <w:basedOn w:val="a0"/>
    <w:uiPriority w:val="99"/>
    <w:unhideWhenUsed/>
    <w:rsid w:val="00192BEA"/>
    <w:rPr>
      <w:color w:val="0000FF"/>
      <w:u w:val="single"/>
    </w:rPr>
  </w:style>
  <w:style w:type="paragraph" w:styleId="a7">
    <w:name w:val="Balloon Text"/>
    <w:basedOn w:val="a"/>
    <w:link w:val="a8"/>
    <w:uiPriority w:val="99"/>
    <w:semiHidden/>
    <w:unhideWhenUsed/>
    <w:rsid w:val="00EB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8BD"/>
    <w:rPr>
      <w:rFonts w:ascii="Tahoma" w:eastAsia="Times New Roman" w:hAnsi="Tahoma" w:cs="Tahoma"/>
      <w:sz w:val="16"/>
      <w:szCs w:val="16"/>
      <w:lang w:eastAsia="ru-RU"/>
    </w:rPr>
  </w:style>
  <w:style w:type="paragraph" w:styleId="a9">
    <w:name w:val="header"/>
    <w:basedOn w:val="a"/>
    <w:link w:val="aa"/>
    <w:uiPriority w:val="99"/>
    <w:unhideWhenUsed/>
    <w:rsid w:val="001F16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1648"/>
    <w:rPr>
      <w:rFonts w:ascii="Calibri" w:eastAsia="Times New Roman" w:hAnsi="Calibri" w:cs="Times New Roman"/>
      <w:lang w:eastAsia="ru-RU"/>
    </w:rPr>
  </w:style>
  <w:style w:type="paragraph" w:styleId="ab">
    <w:name w:val="footer"/>
    <w:basedOn w:val="a"/>
    <w:link w:val="ac"/>
    <w:uiPriority w:val="99"/>
    <w:unhideWhenUsed/>
    <w:rsid w:val="001F16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164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orlovka.ru" TargetMode="External"/><Relationship Id="rId3" Type="http://schemas.openxmlformats.org/officeDocument/2006/relationships/settings" Target="settings.xml"/><Relationship Id="rId7" Type="http://schemas.openxmlformats.org/officeDocument/2006/relationships/hyperlink" Target="mailto:blagoustriy@admin-gorlo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16</Pages>
  <Words>4441</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pfo-1pc</dc:creator>
  <cp:keywords/>
  <dc:description/>
  <cp:lastModifiedBy>pfo-1pc</cp:lastModifiedBy>
  <cp:revision>46</cp:revision>
  <cp:lastPrinted>2016-11-15T12:47:00Z</cp:lastPrinted>
  <dcterms:created xsi:type="dcterms:W3CDTF">2016-11-04T07:13:00Z</dcterms:created>
  <dcterms:modified xsi:type="dcterms:W3CDTF">2016-11-29T05:44:00Z</dcterms:modified>
</cp:coreProperties>
</file>