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9D2FC9" w:rsidP="00D12124">
      <w:pPr>
        <w:jc w:val="center"/>
      </w:pPr>
      <w:r w:rsidRPr="009D2FC9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3C0629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22  августа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666-р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CC6139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легкой атлетике </w:t>
      </w:r>
    </w:p>
    <w:p w:rsidR="00AD7818" w:rsidRPr="00FD07AD" w:rsidRDefault="00CC6139" w:rsidP="00D35341">
      <w:pPr>
        <w:rPr>
          <w:sz w:val="26"/>
          <w:szCs w:val="26"/>
        </w:rPr>
      </w:pPr>
      <w:r>
        <w:rPr>
          <w:sz w:val="26"/>
          <w:szCs w:val="26"/>
        </w:rPr>
        <w:t>27 августа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CC6139">
        <w:rPr>
          <w:sz w:val="26"/>
          <w:szCs w:val="26"/>
        </w:rPr>
        <w:t>об открытых соревнованиях по бегу на шоссе</w:t>
      </w:r>
      <w:r w:rsidR="00A728EE">
        <w:rPr>
          <w:sz w:val="26"/>
          <w:szCs w:val="26"/>
        </w:rPr>
        <w:t>,</w:t>
      </w:r>
      <w:r w:rsidR="00CC6139">
        <w:rPr>
          <w:sz w:val="26"/>
          <w:szCs w:val="26"/>
        </w:rPr>
        <w:t xml:space="preserve"> с участием зарубежных спортсменов «Встреча </w:t>
      </w:r>
      <w:proofErr w:type="gramStart"/>
      <w:r w:rsidR="00CC6139">
        <w:rPr>
          <w:sz w:val="26"/>
          <w:szCs w:val="26"/>
        </w:rPr>
        <w:t>друзей», посвященных Дню города и Дню шахтера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города Горловка, руководствуясь п.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 п</w:t>
      </w:r>
      <w:r>
        <w:rPr>
          <w:sz w:val="26"/>
          <w:szCs w:val="26"/>
        </w:rPr>
        <w:t xml:space="preserve">о легкой атлетике в составе </w:t>
      </w:r>
      <w:r w:rsidR="00B41B8D">
        <w:rPr>
          <w:sz w:val="26"/>
          <w:szCs w:val="26"/>
        </w:rPr>
        <w:t>3</w:t>
      </w:r>
      <w:r w:rsidR="00CC6139">
        <w:rPr>
          <w:sz w:val="26"/>
          <w:szCs w:val="26"/>
        </w:rPr>
        <w:t>0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00470B">
        <w:rPr>
          <w:sz w:val="26"/>
          <w:szCs w:val="26"/>
        </w:rPr>
        <w:t>соревнованиях по бегу на шоссе</w:t>
      </w:r>
      <w:r w:rsidR="005A482E">
        <w:rPr>
          <w:sz w:val="26"/>
          <w:szCs w:val="26"/>
        </w:rPr>
        <w:t>,</w:t>
      </w:r>
      <w:r w:rsidR="0000470B">
        <w:rPr>
          <w:sz w:val="26"/>
          <w:szCs w:val="26"/>
        </w:rPr>
        <w:t xml:space="preserve"> с участием зарубежных спортсменов «Встреча друзей», посвященных Дню города и Дню шахтера,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00470B">
        <w:rPr>
          <w:sz w:val="26"/>
          <w:szCs w:val="26"/>
        </w:rPr>
        <w:t xml:space="preserve"> </w:t>
      </w:r>
      <w:r w:rsidR="00630860">
        <w:rPr>
          <w:sz w:val="26"/>
          <w:szCs w:val="26"/>
        </w:rPr>
        <w:t xml:space="preserve">           </w:t>
      </w:r>
      <w:r w:rsidR="0000470B">
        <w:rPr>
          <w:sz w:val="26"/>
          <w:szCs w:val="26"/>
        </w:rPr>
        <w:t xml:space="preserve">27 августа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В.А. </w:t>
      </w:r>
      <w:proofErr w:type="spellStart"/>
      <w:r w:rsidR="00AD7818">
        <w:rPr>
          <w:sz w:val="26"/>
          <w:szCs w:val="26"/>
        </w:rPr>
        <w:t>Гурей</w:t>
      </w:r>
      <w:proofErr w:type="spellEnd"/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87586"/>
    <w:rsid w:val="003A037B"/>
    <w:rsid w:val="003C0629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30AC4"/>
    <w:rsid w:val="007539B3"/>
    <w:rsid w:val="00761A38"/>
    <w:rsid w:val="00767110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2FC9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9</cp:revision>
  <cp:lastPrinted>2017-08-21T10:29:00Z</cp:lastPrinted>
  <dcterms:created xsi:type="dcterms:W3CDTF">2017-08-18T10:52:00Z</dcterms:created>
  <dcterms:modified xsi:type="dcterms:W3CDTF">2017-08-23T07:03:00Z</dcterms:modified>
</cp:coreProperties>
</file>