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8" w:rsidRDefault="00646A6A" w:rsidP="00646A6A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BD25B8">
        <w:t xml:space="preserve">                    </w:t>
      </w:r>
      <w:r w:rsidR="00772FBE">
        <w:rPr>
          <w:rFonts w:ascii="Times New Roman" w:hAnsi="Times New Roman" w:cs="Times New Roman"/>
          <w:sz w:val="24"/>
          <w:szCs w:val="24"/>
        </w:rPr>
        <w:t>УТВЕРЖДЕНЫ</w:t>
      </w:r>
    </w:p>
    <w:p w:rsidR="00646A6A" w:rsidRDefault="00646A6A" w:rsidP="00646A6A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25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BD25B8" w:rsidRDefault="00646A6A" w:rsidP="00BD25B8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25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BD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6A" w:rsidRDefault="00646A6A" w:rsidP="00BD25B8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2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Горловка</w:t>
      </w:r>
    </w:p>
    <w:p w:rsidR="00646A6A" w:rsidRDefault="00BD25B8" w:rsidP="00646A6A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1FF3">
        <w:rPr>
          <w:rFonts w:ascii="Times New Roman" w:hAnsi="Times New Roman" w:cs="Times New Roman"/>
          <w:sz w:val="24"/>
          <w:szCs w:val="24"/>
        </w:rPr>
        <w:t>от 05.07.2019 № 552-р</w:t>
      </w:r>
    </w:p>
    <w:p w:rsidR="00646A6A" w:rsidRDefault="00BD25B8" w:rsidP="00A722A9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46A6A" w:rsidRPr="00646A6A" w:rsidRDefault="00646A6A" w:rsidP="00646A6A">
      <w:pPr>
        <w:rPr>
          <w:rFonts w:ascii="Times New Roman" w:hAnsi="Times New Roman" w:cs="Times New Roman"/>
          <w:sz w:val="24"/>
          <w:szCs w:val="24"/>
        </w:rPr>
      </w:pPr>
    </w:p>
    <w:p w:rsidR="00646A6A" w:rsidRDefault="00646A6A" w:rsidP="00646A6A">
      <w:pPr>
        <w:rPr>
          <w:rFonts w:ascii="Times New Roman" w:hAnsi="Times New Roman" w:cs="Times New Roman"/>
          <w:sz w:val="24"/>
          <w:szCs w:val="24"/>
        </w:rPr>
      </w:pPr>
    </w:p>
    <w:p w:rsidR="00646A6A" w:rsidRPr="00646A6A" w:rsidRDefault="00646A6A" w:rsidP="00646A6A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6A6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46A6A" w:rsidRDefault="00A722A9" w:rsidP="00646A6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</w:t>
      </w:r>
      <w:r w:rsidR="00646A6A" w:rsidRPr="00646A6A">
        <w:rPr>
          <w:rFonts w:ascii="Times New Roman" w:hAnsi="Times New Roman" w:cs="Times New Roman"/>
          <w:b/>
          <w:sz w:val="28"/>
          <w:szCs w:val="28"/>
        </w:rPr>
        <w:t xml:space="preserve"> КОММУНАЛЬНОГО ПРЕДПРИЯТИЯ</w:t>
      </w:r>
    </w:p>
    <w:p w:rsidR="009C74BF" w:rsidRDefault="00646A6A" w:rsidP="00646A6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6A">
        <w:rPr>
          <w:rFonts w:ascii="Times New Roman" w:hAnsi="Times New Roman" w:cs="Times New Roman"/>
          <w:b/>
          <w:sz w:val="28"/>
          <w:szCs w:val="28"/>
        </w:rPr>
        <w:t>«УПРАВЛЯЮЩАЯ КОМПАНИЯ ГОРОДА ГОРЛОВКА»</w:t>
      </w: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P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9C74BF" w:rsidRDefault="009C74BF" w:rsidP="009C74BF">
      <w:pPr>
        <w:rPr>
          <w:rFonts w:ascii="Times New Roman" w:hAnsi="Times New Roman" w:cs="Times New Roman"/>
          <w:sz w:val="28"/>
          <w:szCs w:val="28"/>
        </w:rPr>
      </w:pPr>
    </w:p>
    <w:p w:rsidR="00646A6A" w:rsidRDefault="00BD365B" w:rsidP="007B7FC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изменения являю</w:t>
      </w:r>
      <w:r w:rsidR="009C74BF" w:rsidRPr="009C74BF">
        <w:rPr>
          <w:rFonts w:ascii="Times New Roman" w:hAnsi="Times New Roman" w:cs="Times New Roman"/>
          <w:sz w:val="24"/>
          <w:szCs w:val="24"/>
        </w:rPr>
        <w:t xml:space="preserve">тся неотъемлемой частью Устава КОММУНАЛЬНОГО ПРЕДПРИЯТИЯ «УПРАВЛЯЮЩАЯ КОМПАНИЯ ГОРОДА ГОРЛОВКА» </w:t>
      </w:r>
      <w:r w:rsidR="00A722A9">
        <w:rPr>
          <w:rFonts w:ascii="Times New Roman" w:hAnsi="Times New Roman" w:cs="Times New Roman"/>
          <w:sz w:val="24"/>
          <w:szCs w:val="24"/>
        </w:rPr>
        <w:t xml:space="preserve">зарегистрированного в Департаменте государственной регистрации Министерства доходов и сборов Донецкой </w:t>
      </w:r>
      <w:r w:rsidR="001853D0">
        <w:rPr>
          <w:rFonts w:ascii="Times New Roman" w:hAnsi="Times New Roman" w:cs="Times New Roman"/>
          <w:sz w:val="24"/>
          <w:szCs w:val="24"/>
        </w:rPr>
        <w:t>Народной Республики 03.04.2017</w:t>
      </w:r>
      <w:r w:rsidR="00A722A9">
        <w:rPr>
          <w:rFonts w:ascii="Times New Roman" w:hAnsi="Times New Roman" w:cs="Times New Roman"/>
          <w:sz w:val="24"/>
          <w:szCs w:val="24"/>
        </w:rPr>
        <w:t xml:space="preserve"> года № 01 14 01 005233.</w:t>
      </w:r>
    </w:p>
    <w:p w:rsidR="009C74BF" w:rsidRDefault="009C74BF" w:rsidP="009C74BF">
      <w:pPr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rPr>
          <w:rFonts w:ascii="Times New Roman" w:hAnsi="Times New Roman" w:cs="Times New Roman"/>
          <w:sz w:val="24"/>
          <w:szCs w:val="24"/>
        </w:rPr>
      </w:pPr>
    </w:p>
    <w:p w:rsidR="00BD25B8" w:rsidRDefault="00BD25B8" w:rsidP="009C74BF">
      <w:pPr>
        <w:rPr>
          <w:rFonts w:ascii="Times New Roman" w:hAnsi="Times New Roman" w:cs="Times New Roman"/>
          <w:sz w:val="24"/>
          <w:szCs w:val="24"/>
        </w:rPr>
      </w:pPr>
    </w:p>
    <w:p w:rsidR="00311FF3" w:rsidRDefault="009C74BF" w:rsidP="00311F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4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Горловка 2019</w:t>
      </w:r>
    </w:p>
    <w:p w:rsidR="00311FF3" w:rsidRDefault="00311FF3" w:rsidP="00311F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FF3" w:rsidRPr="00ED5948" w:rsidRDefault="00311FF3" w:rsidP="00311FF3">
      <w:pPr>
        <w:pStyle w:val="30"/>
        <w:numPr>
          <w:ilvl w:val="0"/>
          <w:numId w:val="1"/>
        </w:numPr>
        <w:shd w:val="clear" w:color="auto" w:fill="auto"/>
        <w:tabs>
          <w:tab w:val="left" w:pos="1215"/>
          <w:tab w:val="left" w:pos="1418"/>
        </w:tabs>
        <w:spacing w:line="240" w:lineRule="auto"/>
        <w:ind w:right="-2"/>
        <w:contextualSpacing/>
        <w:jc w:val="both"/>
        <w:rPr>
          <w:rFonts w:cs="Times New Roman"/>
          <w:b/>
          <w:color w:val="000000"/>
          <w:lang w:bidi="ru-RU"/>
        </w:rPr>
      </w:pPr>
      <w:r w:rsidRPr="00ED5948">
        <w:rPr>
          <w:rFonts w:cs="Times New Roman"/>
          <w:b/>
          <w:color w:val="000000"/>
          <w:lang w:bidi="ru-RU"/>
        </w:rPr>
        <w:lastRenderedPageBreak/>
        <w:t>Дополнить пункт 3.2</w:t>
      </w:r>
      <w:r>
        <w:rPr>
          <w:rFonts w:cs="Times New Roman"/>
          <w:b/>
          <w:color w:val="000000"/>
          <w:lang w:bidi="ru-RU"/>
        </w:rPr>
        <w:t xml:space="preserve"> раздела 3</w:t>
      </w:r>
      <w:r w:rsidRPr="00ED5948">
        <w:rPr>
          <w:rFonts w:cs="Times New Roman"/>
          <w:b/>
          <w:color w:val="000000"/>
          <w:lang w:bidi="ru-RU"/>
        </w:rPr>
        <w:t xml:space="preserve"> новым абзацем: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36"/>
        </w:tabs>
        <w:spacing w:before="0" w:line="240" w:lineRule="auto"/>
        <w:ind w:right="-2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bidi="ru-RU"/>
        </w:rPr>
        <w:t>«</w:t>
      </w:r>
      <w:r w:rsidRPr="00772FBE">
        <w:rPr>
          <w:rFonts w:cs="Times New Roman"/>
          <w:color w:val="000000"/>
          <w:sz w:val="26"/>
          <w:szCs w:val="26"/>
          <w:lang w:bidi="ru-RU"/>
        </w:rPr>
        <w:t>Экспорт и импорт товаров: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16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Предоставление услуг иностранным субъектам хозяйственной деятельности </w:t>
      </w:r>
      <w:r>
        <w:rPr>
          <w:rFonts w:cs="Times New Roman"/>
          <w:color w:val="000000"/>
          <w:sz w:val="26"/>
          <w:szCs w:val="26"/>
          <w:lang w:bidi="ru-RU"/>
        </w:rPr>
        <w:t>по всем направлениям</w:t>
      </w: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деятельности Предприятия.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178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>При осуществлении внешнеэкономической деятельности Предприятие имеет все права юридического лица и участника внешнеэкономических связей, в том числе Предприятие имеет право: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78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владеть, пользоваться и распоряжаться средствами, имуществом, имущественными и неимущественными правами и другими результатами деятельности</w:t>
      </w:r>
      <w:r>
        <w:rPr>
          <w:rFonts w:cs="Times New Roman"/>
          <w:color w:val="000000"/>
          <w:sz w:val="26"/>
          <w:szCs w:val="26"/>
          <w:lang w:bidi="ru-RU"/>
        </w:rPr>
        <w:t>;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10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самостоятельно подписывать внешнеэкономические договоры, контракты всех видов, кроме тех, которые прямо и в исчерпывающей форме запрещены законодательством</w:t>
      </w:r>
      <w:r>
        <w:rPr>
          <w:rFonts w:cs="Times New Roman"/>
          <w:color w:val="000000"/>
          <w:sz w:val="26"/>
          <w:szCs w:val="26"/>
          <w:lang w:bidi="ru-RU"/>
        </w:rPr>
        <w:t>;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10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самостоятельно определять форму расчетов внешнеэкономических операций среди тех, которые не противоречат законодательству и отвечают международным правилам</w:t>
      </w:r>
      <w:r>
        <w:rPr>
          <w:rFonts w:cs="Times New Roman"/>
          <w:color w:val="000000"/>
          <w:sz w:val="26"/>
          <w:szCs w:val="26"/>
          <w:lang w:bidi="ru-RU"/>
        </w:rPr>
        <w:t>;</w:t>
      </w:r>
    </w:p>
    <w:p w:rsidR="00311FF3" w:rsidRPr="00772FBE" w:rsidRDefault="00311FF3" w:rsidP="00311FF3">
      <w:pPr>
        <w:pStyle w:val="210"/>
        <w:shd w:val="clear" w:color="auto" w:fill="auto"/>
        <w:tabs>
          <w:tab w:val="left" w:pos="1305"/>
        </w:tabs>
        <w:spacing w:before="0" w:line="240" w:lineRule="auto"/>
        <w:ind w:right="-2" w:firstLine="560"/>
        <w:jc w:val="both"/>
        <w:rPr>
          <w:rFonts w:cs="Times New Roman"/>
          <w:sz w:val="26"/>
          <w:szCs w:val="26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свободно избирать банковско-кредитные учреждения, которые будут вести валютные счета и расчеты с иностранными субъектами</w:t>
      </w:r>
      <w:r>
        <w:rPr>
          <w:rFonts w:cs="Times New Roman"/>
          <w:color w:val="000000"/>
          <w:sz w:val="26"/>
          <w:szCs w:val="26"/>
          <w:lang w:bidi="ru-RU"/>
        </w:rPr>
        <w:t>;</w:t>
      </w:r>
    </w:p>
    <w:p w:rsidR="00311FF3" w:rsidRDefault="00311FF3" w:rsidP="00311FF3">
      <w:pPr>
        <w:pStyle w:val="210"/>
        <w:shd w:val="clear" w:color="auto" w:fill="auto"/>
        <w:tabs>
          <w:tab w:val="left" w:pos="1355"/>
        </w:tabs>
        <w:spacing w:before="0" w:line="240" w:lineRule="auto"/>
        <w:ind w:right="-2" w:firstLine="560"/>
        <w:jc w:val="both"/>
        <w:rPr>
          <w:rFonts w:cs="Times New Roman"/>
          <w:color w:val="000000"/>
          <w:sz w:val="26"/>
          <w:szCs w:val="26"/>
          <w:lang w:bidi="ru-RU"/>
        </w:rPr>
      </w:pP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самостоятельно определять порядок аналитического учета внешнеэкономических операций</w:t>
      </w:r>
      <w:r>
        <w:rPr>
          <w:rFonts w:cs="Times New Roman"/>
          <w:color w:val="000000"/>
          <w:sz w:val="26"/>
          <w:szCs w:val="26"/>
          <w:lang w:bidi="ru-RU"/>
        </w:rPr>
        <w:t>»</w:t>
      </w:r>
      <w:r w:rsidRPr="00772FBE">
        <w:rPr>
          <w:rFonts w:cs="Times New Roman"/>
          <w:color w:val="000000"/>
          <w:sz w:val="26"/>
          <w:szCs w:val="26"/>
          <w:lang w:bidi="ru-RU"/>
        </w:rPr>
        <w:t>.</w:t>
      </w:r>
    </w:p>
    <w:p w:rsidR="00311FF3" w:rsidRDefault="00311FF3" w:rsidP="00311FF3">
      <w:pPr>
        <w:pStyle w:val="210"/>
        <w:shd w:val="clear" w:color="auto" w:fill="auto"/>
        <w:tabs>
          <w:tab w:val="left" w:pos="1355"/>
        </w:tabs>
        <w:spacing w:before="0" w:line="240" w:lineRule="auto"/>
        <w:ind w:right="-2" w:firstLine="560"/>
        <w:jc w:val="both"/>
        <w:rPr>
          <w:rFonts w:cs="Times New Roman"/>
          <w:color w:val="000000"/>
          <w:sz w:val="26"/>
          <w:szCs w:val="26"/>
          <w:lang w:bidi="ru-RU"/>
        </w:rPr>
      </w:pPr>
    </w:p>
    <w:p w:rsidR="00311FF3" w:rsidRPr="00ED5948" w:rsidRDefault="00311FF3" w:rsidP="00311FF3">
      <w:pPr>
        <w:pStyle w:val="210"/>
        <w:shd w:val="clear" w:color="auto" w:fill="auto"/>
        <w:tabs>
          <w:tab w:val="left" w:pos="1355"/>
        </w:tabs>
        <w:spacing w:before="0" w:line="240" w:lineRule="auto"/>
        <w:ind w:right="-2" w:firstLine="560"/>
        <w:jc w:val="both"/>
        <w:rPr>
          <w:rFonts w:cs="Times New Roman"/>
          <w:b/>
          <w:sz w:val="26"/>
          <w:szCs w:val="26"/>
        </w:rPr>
      </w:pPr>
      <w:r w:rsidRPr="00ED5948">
        <w:rPr>
          <w:rFonts w:cs="Times New Roman"/>
          <w:b/>
          <w:color w:val="000000"/>
          <w:sz w:val="26"/>
          <w:szCs w:val="26"/>
          <w:lang w:bidi="ru-RU"/>
        </w:rPr>
        <w:t>2. Изложить пункт 3.3 раздела 3 в новой редакции:</w:t>
      </w:r>
    </w:p>
    <w:p w:rsidR="00311FF3" w:rsidRDefault="00311FF3" w:rsidP="00311FF3">
      <w:pPr>
        <w:pStyle w:val="30"/>
        <w:shd w:val="clear" w:color="auto" w:fill="auto"/>
        <w:tabs>
          <w:tab w:val="left" w:pos="1215"/>
          <w:tab w:val="left" w:pos="1418"/>
        </w:tabs>
        <w:spacing w:line="240" w:lineRule="auto"/>
        <w:ind w:right="-2"/>
        <w:contextualSpacing/>
        <w:jc w:val="both"/>
        <w:rPr>
          <w:rFonts w:cs="Times New Roman"/>
          <w:color w:val="000000"/>
          <w:lang w:bidi="ru-RU"/>
        </w:rPr>
      </w:pPr>
    </w:p>
    <w:p w:rsidR="00311FF3" w:rsidRPr="00772FBE" w:rsidRDefault="00311FF3" w:rsidP="00311FF3">
      <w:pPr>
        <w:pStyle w:val="30"/>
        <w:shd w:val="clear" w:color="auto" w:fill="auto"/>
        <w:tabs>
          <w:tab w:val="left" w:pos="1215"/>
          <w:tab w:val="left" w:pos="1418"/>
        </w:tabs>
        <w:spacing w:line="240" w:lineRule="auto"/>
        <w:ind w:right="-2" w:firstLine="560"/>
        <w:contextualSpacing/>
        <w:jc w:val="both"/>
        <w:rPr>
          <w:rFonts w:cs="Times New Roman"/>
        </w:rPr>
      </w:pPr>
      <w:r w:rsidRPr="00772FBE">
        <w:rPr>
          <w:rFonts w:cs="Times New Roman"/>
          <w:color w:val="000000"/>
          <w:lang w:bidi="ru-RU"/>
        </w:rPr>
        <w:t>«3.3. Деятельность Предприятия не ограничивается видами деятельности, оговоренными в Уставе.</w:t>
      </w:r>
    </w:p>
    <w:p w:rsidR="00311FF3" w:rsidRPr="00772FBE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</w:rPr>
      </w:pPr>
      <w:r w:rsidRPr="00772FBE">
        <w:rPr>
          <w:rFonts w:cs="Times New Roman"/>
          <w:color w:val="000000"/>
          <w:lang w:bidi="ru-RU"/>
        </w:rPr>
        <w:t>Виды деятельности, требующие специального разрешения или подлежащие лицензированию, осуществляются после получения специальных разрешений или лицензий.</w:t>
      </w:r>
    </w:p>
    <w:p w:rsidR="00311FF3" w:rsidRPr="00772FBE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</w:rPr>
      </w:pPr>
      <w:r w:rsidRPr="00772FBE">
        <w:rPr>
          <w:rFonts w:cs="Times New Roman"/>
          <w:color w:val="000000"/>
          <w:lang w:bidi="ru-RU"/>
        </w:rPr>
        <w:t>Сделки, выходящие за пределы уставной деятельности, но не противоречащие действующему законодательству, признаются действительными.</w:t>
      </w:r>
    </w:p>
    <w:p w:rsidR="00311FF3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  <w:color w:val="000000"/>
          <w:lang w:bidi="ru-RU"/>
        </w:rPr>
      </w:pPr>
      <w:r w:rsidRPr="00772FBE">
        <w:rPr>
          <w:rFonts w:cs="Times New Roman"/>
          <w:color w:val="000000"/>
          <w:lang w:bidi="ru-RU"/>
        </w:rPr>
        <w:t>Предприятие осуществляет внешнеэкономическую деятельность в соответствии с действующим законодательством</w:t>
      </w:r>
      <w:r>
        <w:rPr>
          <w:rFonts w:cs="Times New Roman"/>
          <w:color w:val="000000"/>
          <w:lang w:bidi="ru-RU"/>
        </w:rPr>
        <w:t>».</w:t>
      </w:r>
    </w:p>
    <w:p w:rsidR="00311FF3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  <w:color w:val="000000"/>
          <w:lang w:bidi="ru-RU"/>
        </w:rPr>
      </w:pPr>
    </w:p>
    <w:p w:rsidR="00311FF3" w:rsidRPr="00ED5948" w:rsidRDefault="00311FF3" w:rsidP="00311FF3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-2"/>
        <w:contextualSpacing/>
        <w:jc w:val="both"/>
        <w:rPr>
          <w:rFonts w:cs="Times New Roman"/>
          <w:b/>
          <w:color w:val="000000"/>
          <w:lang w:bidi="ru-RU"/>
        </w:rPr>
      </w:pPr>
      <w:r w:rsidRPr="00ED5948">
        <w:rPr>
          <w:rFonts w:cs="Times New Roman"/>
          <w:b/>
          <w:color w:val="000000"/>
          <w:lang w:bidi="ru-RU"/>
        </w:rPr>
        <w:t>Дополнить пункт 6.1 раздела 6 фразой:</w:t>
      </w:r>
    </w:p>
    <w:p w:rsidR="00311FF3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 xml:space="preserve">«осуществляет любые виды внешнеэкономической деятельности в соответствии с настоящим Уставом и которые прямо не запрещены действующем законодательством». </w:t>
      </w:r>
    </w:p>
    <w:p w:rsidR="00311FF3" w:rsidRDefault="00311FF3" w:rsidP="00311FF3">
      <w:pPr>
        <w:pStyle w:val="30"/>
        <w:shd w:val="clear" w:color="auto" w:fill="auto"/>
        <w:spacing w:line="240" w:lineRule="auto"/>
        <w:ind w:right="-2" w:firstLine="560"/>
        <w:contextualSpacing/>
        <w:jc w:val="both"/>
        <w:rPr>
          <w:rFonts w:cs="Times New Roman"/>
          <w:color w:val="000000"/>
          <w:lang w:bidi="ru-RU"/>
        </w:rPr>
      </w:pPr>
    </w:p>
    <w:p w:rsidR="00311FF3" w:rsidRPr="00ED5948" w:rsidRDefault="00311FF3" w:rsidP="00311FF3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-2"/>
        <w:contextualSpacing/>
        <w:jc w:val="both"/>
        <w:rPr>
          <w:rFonts w:cs="Times New Roman"/>
          <w:b/>
          <w:color w:val="000000"/>
          <w:lang w:bidi="ru-RU"/>
        </w:rPr>
      </w:pPr>
      <w:r w:rsidRPr="00ED5948">
        <w:rPr>
          <w:rFonts w:cs="Times New Roman"/>
          <w:b/>
          <w:color w:val="000000"/>
          <w:lang w:bidi="ru-RU"/>
        </w:rPr>
        <w:t>Дополнить пункт 6</w:t>
      </w:r>
      <w:r>
        <w:rPr>
          <w:rFonts w:cs="Times New Roman"/>
          <w:b/>
          <w:color w:val="000000"/>
          <w:lang w:bidi="ru-RU"/>
        </w:rPr>
        <w:t>.4</w:t>
      </w:r>
      <w:r w:rsidRPr="00ED5948">
        <w:rPr>
          <w:rFonts w:cs="Times New Roman"/>
          <w:b/>
          <w:color w:val="000000"/>
          <w:lang w:bidi="ru-RU"/>
        </w:rPr>
        <w:t xml:space="preserve"> раздела 6 фразой:</w:t>
      </w:r>
    </w:p>
    <w:p w:rsidR="00311FF3" w:rsidRDefault="00311FF3" w:rsidP="00311FF3">
      <w:pPr>
        <w:pStyle w:val="210"/>
        <w:shd w:val="clear" w:color="auto" w:fill="auto"/>
        <w:tabs>
          <w:tab w:val="left" w:pos="1178"/>
        </w:tabs>
        <w:spacing w:before="0" w:line="240" w:lineRule="auto"/>
        <w:ind w:right="-2" w:firstLine="56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 w:val="26"/>
          <w:szCs w:val="26"/>
          <w:lang w:bidi="ru-RU"/>
        </w:rPr>
        <w:t>«</w:t>
      </w:r>
      <w:r w:rsidRPr="00772FBE">
        <w:rPr>
          <w:rFonts w:cs="Times New Roman"/>
          <w:color w:val="000000"/>
          <w:sz w:val="26"/>
          <w:szCs w:val="26"/>
          <w:lang w:bidi="ru-RU"/>
        </w:rPr>
        <w:t>внешнеэкономическую деятельность, то есть сотрудничество с иностранными субъектами хозяйственной деятельности, как в Донецкой Народной Республике, так и за пределами в порядке и при условиях, предусмотренных</w:t>
      </w:r>
      <w:r>
        <w:rPr>
          <w:rFonts w:cs="Times New Roman"/>
          <w:color w:val="000000"/>
          <w:sz w:val="26"/>
          <w:szCs w:val="26"/>
          <w:lang w:bidi="ru-RU"/>
        </w:rPr>
        <w:t xml:space="preserve"> действующем</w:t>
      </w:r>
      <w:r w:rsidRPr="00772FBE">
        <w:rPr>
          <w:rFonts w:cs="Times New Roman"/>
          <w:color w:val="000000"/>
          <w:sz w:val="26"/>
          <w:szCs w:val="26"/>
          <w:lang w:bidi="ru-RU"/>
        </w:rPr>
        <w:t xml:space="preserve"> законодательством</w:t>
      </w:r>
      <w:r>
        <w:rPr>
          <w:rFonts w:cs="Times New Roman"/>
          <w:color w:val="000000"/>
          <w:sz w:val="26"/>
          <w:szCs w:val="26"/>
          <w:lang w:bidi="ru-RU"/>
        </w:rPr>
        <w:t>»</w:t>
      </w:r>
      <w:r w:rsidRPr="00772FBE">
        <w:rPr>
          <w:rFonts w:cs="Times New Roman"/>
          <w:color w:val="000000"/>
          <w:sz w:val="26"/>
          <w:szCs w:val="26"/>
          <w:lang w:bidi="ru-RU"/>
        </w:rPr>
        <w:t>.</w:t>
      </w:r>
    </w:p>
    <w:p w:rsidR="00311FF3" w:rsidRDefault="00311FF3" w:rsidP="00311FF3">
      <w:pPr>
        <w:pStyle w:val="210"/>
        <w:shd w:val="clear" w:color="auto" w:fill="auto"/>
        <w:tabs>
          <w:tab w:val="left" w:pos="1178"/>
        </w:tabs>
        <w:spacing w:before="0" w:line="240" w:lineRule="auto"/>
        <w:ind w:right="-2" w:firstLine="560"/>
        <w:jc w:val="both"/>
        <w:rPr>
          <w:rFonts w:cs="Times New Roman"/>
          <w:color w:val="000000"/>
          <w:sz w:val="26"/>
          <w:szCs w:val="26"/>
          <w:lang w:bidi="ru-RU"/>
        </w:rPr>
      </w:pPr>
    </w:p>
    <w:p w:rsidR="00311FF3" w:rsidRPr="00ED5948" w:rsidRDefault="00311FF3" w:rsidP="00311FF3">
      <w:pPr>
        <w:pStyle w:val="210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40" w:lineRule="auto"/>
        <w:ind w:right="-2"/>
        <w:jc w:val="both"/>
        <w:rPr>
          <w:rFonts w:cs="Times New Roman"/>
          <w:b/>
          <w:color w:val="000000"/>
          <w:sz w:val="26"/>
          <w:szCs w:val="26"/>
          <w:lang w:bidi="ru-RU"/>
        </w:rPr>
      </w:pPr>
      <w:r w:rsidRPr="00ED5948">
        <w:rPr>
          <w:rFonts w:cs="Times New Roman"/>
          <w:b/>
          <w:color w:val="000000"/>
          <w:sz w:val="26"/>
          <w:szCs w:val="26"/>
          <w:lang w:bidi="ru-RU"/>
        </w:rPr>
        <w:t>Дополнить пунктом 8.10 раздел 8:</w:t>
      </w:r>
    </w:p>
    <w:p w:rsidR="00311FF3" w:rsidRPr="00311FF3" w:rsidRDefault="00311FF3" w:rsidP="00311FF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Pr="00772FB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Предприятие ведет бухгалтерский и статистический учет внешнеэкономических операций, а также ведет статистическую отчетность».</w:t>
      </w:r>
    </w:p>
    <w:sectPr w:rsidR="00311FF3" w:rsidRPr="00311FF3" w:rsidSect="00BD25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D2" w:rsidRDefault="00390BD2" w:rsidP="00646A6A">
      <w:pPr>
        <w:spacing w:after="0" w:line="240" w:lineRule="auto"/>
      </w:pPr>
      <w:r>
        <w:separator/>
      </w:r>
    </w:p>
  </w:endnote>
  <w:endnote w:type="continuationSeparator" w:id="1">
    <w:p w:rsidR="00390BD2" w:rsidRDefault="00390BD2" w:rsidP="006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D2" w:rsidRDefault="00390BD2" w:rsidP="00646A6A">
      <w:pPr>
        <w:spacing w:after="0" w:line="240" w:lineRule="auto"/>
      </w:pPr>
      <w:r>
        <w:separator/>
      </w:r>
    </w:p>
  </w:footnote>
  <w:footnote w:type="continuationSeparator" w:id="1">
    <w:p w:rsidR="00390BD2" w:rsidRDefault="00390BD2" w:rsidP="0064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D90"/>
    <w:multiLevelType w:val="hybridMultilevel"/>
    <w:tmpl w:val="3CA4BD44"/>
    <w:lvl w:ilvl="0" w:tplc="0B7C13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47612959"/>
    <w:multiLevelType w:val="hybridMultilevel"/>
    <w:tmpl w:val="9D9278BC"/>
    <w:lvl w:ilvl="0" w:tplc="31CA8744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A6A"/>
    <w:rsid w:val="0014577D"/>
    <w:rsid w:val="001853D0"/>
    <w:rsid w:val="001A0E02"/>
    <w:rsid w:val="00246EFF"/>
    <w:rsid w:val="00247F25"/>
    <w:rsid w:val="00271F2E"/>
    <w:rsid w:val="00274B0D"/>
    <w:rsid w:val="002D1BA4"/>
    <w:rsid w:val="00311FF3"/>
    <w:rsid w:val="003258B1"/>
    <w:rsid w:val="00341BD6"/>
    <w:rsid w:val="00390BD2"/>
    <w:rsid w:val="00401EFD"/>
    <w:rsid w:val="0058279F"/>
    <w:rsid w:val="005F7C68"/>
    <w:rsid w:val="00646A6A"/>
    <w:rsid w:val="00772FBE"/>
    <w:rsid w:val="007B7FC6"/>
    <w:rsid w:val="008F747C"/>
    <w:rsid w:val="00914AFF"/>
    <w:rsid w:val="00942478"/>
    <w:rsid w:val="009C74BF"/>
    <w:rsid w:val="009F282D"/>
    <w:rsid w:val="00A722A9"/>
    <w:rsid w:val="00AC22CF"/>
    <w:rsid w:val="00AC2E48"/>
    <w:rsid w:val="00B34F64"/>
    <w:rsid w:val="00BD25B8"/>
    <w:rsid w:val="00BD365B"/>
    <w:rsid w:val="00C52292"/>
    <w:rsid w:val="00D1710C"/>
    <w:rsid w:val="00D4066D"/>
    <w:rsid w:val="00D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A6A"/>
  </w:style>
  <w:style w:type="paragraph" w:styleId="a5">
    <w:name w:val="footer"/>
    <w:basedOn w:val="a"/>
    <w:link w:val="a6"/>
    <w:uiPriority w:val="99"/>
    <w:semiHidden/>
    <w:unhideWhenUsed/>
    <w:rsid w:val="0064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A6A"/>
  </w:style>
  <w:style w:type="character" w:customStyle="1" w:styleId="2">
    <w:name w:val="Основной текст (2)_"/>
    <w:basedOn w:val="a0"/>
    <w:link w:val="20"/>
    <w:rsid w:val="00271F2E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F2E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rsid w:val="00271F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1F2E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1)_"/>
    <w:basedOn w:val="a0"/>
    <w:link w:val="210"/>
    <w:rsid w:val="00271F2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271F2E"/>
    <w:pPr>
      <w:widowControl w:val="0"/>
      <w:shd w:val="clear" w:color="auto" w:fill="FFFFFF"/>
      <w:spacing w:before="2100" w:after="0" w:line="437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522nach</dc:creator>
  <cp:keywords/>
  <dc:description/>
  <cp:lastModifiedBy>Protokol1</cp:lastModifiedBy>
  <cp:revision>19</cp:revision>
  <cp:lastPrinted>2019-07-01T10:13:00Z</cp:lastPrinted>
  <dcterms:created xsi:type="dcterms:W3CDTF">2019-06-27T07:47:00Z</dcterms:created>
  <dcterms:modified xsi:type="dcterms:W3CDTF">2019-07-05T12:35:00Z</dcterms:modified>
</cp:coreProperties>
</file>